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D7" w:rsidRDefault="009250D7" w:rsidP="00F31632">
      <w:pPr>
        <w:jc w:val="center"/>
        <w:rPr>
          <w:rFonts w:ascii="Times New Roman" w:hAnsi="Times New Roman" w:cs="Times New Roman"/>
          <w:sz w:val="28"/>
          <w:szCs w:val="28"/>
        </w:rPr>
      </w:pP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 xml:space="preserve">к Информации о ходе выполнения мероприятий, предусмотренных планом Министерства труда и социальной защиты Российской Федерации </w:t>
      </w:r>
    </w:p>
    <w:p w:rsidR="00F0012B" w:rsidRDefault="00F31632" w:rsidP="00F31632">
      <w:pPr>
        <w:jc w:val="center"/>
        <w:rPr>
          <w:rFonts w:ascii="Times New Roman" w:hAnsi="Times New Roman" w:cs="Times New Roman"/>
          <w:sz w:val="28"/>
          <w:szCs w:val="28"/>
        </w:rPr>
      </w:pPr>
      <w:r>
        <w:rPr>
          <w:rFonts w:ascii="Times New Roman" w:hAnsi="Times New Roman" w:cs="Times New Roman"/>
          <w:sz w:val="28"/>
          <w:szCs w:val="28"/>
        </w:rPr>
        <w:t>по противодействию коррупции на 2016 - 2017 годы</w:t>
      </w:r>
    </w:p>
    <w:p w:rsidR="00F31632" w:rsidRDefault="00F31632" w:rsidP="00F31632">
      <w:pPr>
        <w:jc w:val="center"/>
        <w:rPr>
          <w:rFonts w:ascii="Times New Roman" w:hAnsi="Times New Roman" w:cs="Times New Roman"/>
          <w:sz w:val="28"/>
          <w:szCs w:val="28"/>
        </w:rPr>
      </w:pPr>
      <w:r>
        <w:rPr>
          <w:rFonts w:ascii="Times New Roman" w:hAnsi="Times New Roman" w:cs="Times New Roman"/>
          <w:sz w:val="28"/>
          <w:szCs w:val="28"/>
        </w:rPr>
        <w:t>за 201</w:t>
      </w:r>
      <w:r w:rsidR="00C94E76">
        <w:rPr>
          <w:rFonts w:ascii="Times New Roman" w:hAnsi="Times New Roman" w:cs="Times New Roman"/>
          <w:sz w:val="28"/>
          <w:szCs w:val="28"/>
        </w:rPr>
        <w:t>7</w:t>
      </w:r>
      <w:r>
        <w:rPr>
          <w:rFonts w:ascii="Times New Roman" w:hAnsi="Times New Roman" w:cs="Times New Roman"/>
          <w:sz w:val="28"/>
          <w:szCs w:val="28"/>
        </w:rPr>
        <w:t xml:space="preserve"> год</w:t>
      </w:r>
    </w:p>
    <w:p w:rsidR="009250D7" w:rsidRDefault="009250D7" w:rsidP="00A731A2">
      <w:pPr>
        <w:ind w:firstLine="567"/>
        <w:rPr>
          <w:rFonts w:ascii="Times New Roman" w:hAnsi="Times New Roman" w:cs="Times New Roman"/>
          <w:sz w:val="28"/>
          <w:szCs w:val="28"/>
        </w:rPr>
      </w:pPr>
    </w:p>
    <w:p w:rsidR="009250D7" w:rsidRDefault="009250D7" w:rsidP="00A731A2">
      <w:pPr>
        <w:ind w:firstLine="567"/>
        <w:rPr>
          <w:rFonts w:ascii="Times New Roman" w:hAnsi="Times New Roman" w:cs="Times New Roman"/>
          <w:sz w:val="28"/>
          <w:szCs w:val="28"/>
        </w:rPr>
      </w:pPr>
    </w:p>
    <w:p w:rsidR="00A731A2" w:rsidRPr="007635CF" w:rsidRDefault="00C63D72" w:rsidP="00540FCB">
      <w:pPr>
        <w:ind w:firstLine="709"/>
        <w:rPr>
          <w:rFonts w:ascii="Times New Roman" w:hAnsi="Times New Roman" w:cs="Times New Roman"/>
          <w:sz w:val="28"/>
          <w:szCs w:val="28"/>
          <w:u w:val="single"/>
        </w:rPr>
      </w:pPr>
      <w:r w:rsidRPr="007635CF">
        <w:rPr>
          <w:rFonts w:ascii="Times New Roman" w:hAnsi="Times New Roman" w:cs="Times New Roman"/>
          <w:sz w:val="28"/>
          <w:szCs w:val="28"/>
          <w:u w:val="single"/>
        </w:rPr>
        <w:t>1. Информация к разделу «Организационные мероприятия по исполнению антикоррупционного законодательства» / «Иные мероприятия по данному направлению»:</w:t>
      </w:r>
    </w:p>
    <w:p w:rsidR="00A731A2" w:rsidRPr="00CA4684" w:rsidRDefault="00A731A2" w:rsidP="00540FCB">
      <w:pPr>
        <w:ind w:firstLine="709"/>
        <w:rPr>
          <w:rFonts w:ascii="Times New Roman" w:hAnsi="Times New Roman" w:cs="Times New Roman"/>
          <w:color w:val="FF0000"/>
          <w:sz w:val="28"/>
          <w:szCs w:val="28"/>
        </w:rPr>
      </w:pPr>
    </w:p>
    <w:p w:rsidR="00A731A2" w:rsidRPr="002826D6" w:rsidRDefault="001510C1" w:rsidP="00540FCB">
      <w:pPr>
        <w:ind w:firstLine="709"/>
        <w:rPr>
          <w:rFonts w:ascii="Times New Roman" w:hAnsi="Times New Roman" w:cs="Times New Roman"/>
          <w:sz w:val="28"/>
          <w:szCs w:val="28"/>
          <w:u w:val="single"/>
        </w:rPr>
      </w:pPr>
      <w:r w:rsidRPr="002826D6">
        <w:rPr>
          <w:rFonts w:ascii="Times New Roman" w:hAnsi="Times New Roman" w:cs="Times New Roman"/>
          <w:sz w:val="28"/>
          <w:szCs w:val="28"/>
        </w:rPr>
        <w:t>1</w:t>
      </w:r>
      <w:r w:rsidR="000F1A4A" w:rsidRPr="002826D6">
        <w:rPr>
          <w:rFonts w:ascii="Times New Roman" w:hAnsi="Times New Roman" w:cs="Times New Roman"/>
          <w:sz w:val="28"/>
          <w:szCs w:val="28"/>
        </w:rPr>
        <w:t>) мониторинг изменений антикоррупционного законодательства Российской Федерации</w:t>
      </w:r>
      <w:r w:rsidR="008218D4" w:rsidRPr="002826D6">
        <w:rPr>
          <w:rFonts w:ascii="Times New Roman" w:hAnsi="Times New Roman" w:cs="Times New Roman"/>
          <w:sz w:val="28"/>
          <w:szCs w:val="28"/>
        </w:rPr>
        <w:t xml:space="preserve"> (пункт 9 Плана)</w:t>
      </w:r>
      <w:r w:rsidR="000F1A4A" w:rsidRPr="002826D6">
        <w:rPr>
          <w:rFonts w:ascii="Times New Roman" w:hAnsi="Times New Roman" w:cs="Times New Roman"/>
          <w:sz w:val="28"/>
          <w:szCs w:val="28"/>
        </w:rPr>
        <w:t>.</w:t>
      </w:r>
    </w:p>
    <w:p w:rsidR="00A731A2" w:rsidRPr="002826D6" w:rsidRDefault="000F1A4A" w:rsidP="00540FCB">
      <w:pPr>
        <w:ind w:firstLine="709"/>
        <w:rPr>
          <w:rFonts w:ascii="Times New Roman" w:hAnsi="Times New Roman" w:cs="Times New Roman"/>
          <w:sz w:val="28"/>
          <w:szCs w:val="28"/>
          <w:u w:val="single"/>
        </w:rPr>
      </w:pPr>
      <w:r w:rsidRPr="002826D6">
        <w:rPr>
          <w:rFonts w:ascii="Times New Roman" w:hAnsi="Times New Roman" w:cs="Times New Roman"/>
          <w:sz w:val="28"/>
          <w:szCs w:val="28"/>
        </w:rPr>
        <w:t xml:space="preserve">В связи с внесениями изменений в </w:t>
      </w:r>
      <w:proofErr w:type="spellStart"/>
      <w:r w:rsidRPr="002826D6">
        <w:rPr>
          <w:rFonts w:ascii="Times New Roman" w:hAnsi="Times New Roman" w:cs="Times New Roman"/>
          <w:sz w:val="28"/>
          <w:szCs w:val="28"/>
        </w:rPr>
        <w:t>антикоррупционное</w:t>
      </w:r>
      <w:proofErr w:type="spellEnd"/>
      <w:r w:rsidRPr="002826D6">
        <w:rPr>
          <w:rFonts w:ascii="Times New Roman" w:hAnsi="Times New Roman" w:cs="Times New Roman"/>
          <w:sz w:val="28"/>
          <w:szCs w:val="28"/>
        </w:rPr>
        <w:t xml:space="preserve"> законодательство Российской Федерац</w:t>
      </w:r>
      <w:r w:rsidR="00033CD5" w:rsidRPr="002826D6">
        <w:rPr>
          <w:rFonts w:ascii="Times New Roman" w:hAnsi="Times New Roman" w:cs="Times New Roman"/>
          <w:sz w:val="28"/>
          <w:szCs w:val="28"/>
        </w:rPr>
        <w:t xml:space="preserve">ии </w:t>
      </w:r>
      <w:r w:rsidRPr="002826D6">
        <w:rPr>
          <w:rFonts w:ascii="Times New Roman" w:hAnsi="Times New Roman" w:cs="Times New Roman"/>
          <w:sz w:val="28"/>
          <w:szCs w:val="28"/>
        </w:rPr>
        <w:t>в целях актуализации ведомственной нормативной правовой базы в сфере противодействия коррупции Министерством были осущ</w:t>
      </w:r>
      <w:r w:rsidR="000A5660" w:rsidRPr="002826D6">
        <w:rPr>
          <w:rFonts w:ascii="Times New Roman" w:hAnsi="Times New Roman" w:cs="Times New Roman"/>
          <w:sz w:val="28"/>
          <w:szCs w:val="28"/>
        </w:rPr>
        <w:t>ествлены следующие мероприятия:</w:t>
      </w:r>
      <w:r w:rsidRPr="002826D6">
        <w:rPr>
          <w:rFonts w:ascii="Times New Roman" w:hAnsi="Times New Roman" w:cs="Times New Roman"/>
          <w:sz w:val="28"/>
          <w:szCs w:val="28"/>
        </w:rPr>
        <w:tab/>
      </w:r>
    </w:p>
    <w:p w:rsidR="00C94E76" w:rsidRPr="002826D6" w:rsidRDefault="000F1A4A" w:rsidP="00540FCB">
      <w:pPr>
        <w:widowControl w:val="0"/>
        <w:autoSpaceDE w:val="0"/>
        <w:autoSpaceDN w:val="0"/>
        <w:adjustRightInd w:val="0"/>
        <w:ind w:firstLine="709"/>
        <w:rPr>
          <w:rFonts w:ascii="Times New Roman" w:hAnsi="Times New Roman" w:cs="Times New Roman"/>
          <w:bCs/>
          <w:sz w:val="28"/>
          <w:szCs w:val="28"/>
        </w:rPr>
      </w:pPr>
      <w:r w:rsidRPr="002826D6">
        <w:rPr>
          <w:rFonts w:ascii="Times New Roman" w:hAnsi="Times New Roman" w:cs="Times New Roman"/>
          <w:sz w:val="28"/>
          <w:szCs w:val="28"/>
        </w:rPr>
        <w:t>приказ</w:t>
      </w:r>
      <w:r w:rsidR="00C94E76" w:rsidRPr="002826D6">
        <w:rPr>
          <w:rFonts w:ascii="Times New Roman" w:hAnsi="Times New Roman" w:cs="Times New Roman"/>
          <w:sz w:val="28"/>
          <w:szCs w:val="28"/>
        </w:rPr>
        <w:t>о</w:t>
      </w:r>
      <w:r w:rsidRPr="002826D6">
        <w:rPr>
          <w:rFonts w:ascii="Times New Roman" w:hAnsi="Times New Roman" w:cs="Times New Roman"/>
          <w:sz w:val="28"/>
          <w:szCs w:val="28"/>
        </w:rPr>
        <w:t xml:space="preserve">м от </w:t>
      </w:r>
      <w:r w:rsidR="00C94E76" w:rsidRPr="002826D6">
        <w:rPr>
          <w:rFonts w:ascii="Times New Roman" w:hAnsi="Times New Roman" w:cs="Times New Roman"/>
          <w:sz w:val="28"/>
          <w:szCs w:val="28"/>
        </w:rPr>
        <w:t>25</w:t>
      </w:r>
      <w:r w:rsidRPr="002826D6">
        <w:rPr>
          <w:rFonts w:ascii="Times New Roman" w:hAnsi="Times New Roman" w:cs="Times New Roman"/>
          <w:sz w:val="28"/>
          <w:szCs w:val="28"/>
        </w:rPr>
        <w:t xml:space="preserve"> </w:t>
      </w:r>
      <w:r w:rsidR="00C94E76" w:rsidRPr="002826D6">
        <w:rPr>
          <w:rFonts w:ascii="Times New Roman" w:hAnsi="Times New Roman" w:cs="Times New Roman"/>
          <w:sz w:val="28"/>
          <w:szCs w:val="28"/>
        </w:rPr>
        <w:t>января</w:t>
      </w:r>
      <w:r w:rsidRPr="002826D6">
        <w:rPr>
          <w:rFonts w:ascii="Times New Roman" w:hAnsi="Times New Roman" w:cs="Times New Roman"/>
          <w:sz w:val="28"/>
          <w:szCs w:val="28"/>
        </w:rPr>
        <w:t xml:space="preserve"> 201</w:t>
      </w:r>
      <w:r w:rsidR="00083BCD" w:rsidRPr="002826D6">
        <w:rPr>
          <w:rFonts w:ascii="Times New Roman" w:hAnsi="Times New Roman" w:cs="Times New Roman"/>
          <w:sz w:val="28"/>
          <w:szCs w:val="28"/>
        </w:rPr>
        <w:t>7</w:t>
      </w:r>
      <w:r w:rsidRPr="002826D6">
        <w:rPr>
          <w:rFonts w:ascii="Times New Roman" w:hAnsi="Times New Roman" w:cs="Times New Roman"/>
          <w:sz w:val="28"/>
          <w:szCs w:val="28"/>
        </w:rPr>
        <w:t xml:space="preserve"> г. №</w:t>
      </w:r>
      <w:r w:rsidR="00100C4B" w:rsidRPr="002826D6">
        <w:rPr>
          <w:rFonts w:ascii="Times New Roman" w:hAnsi="Times New Roman" w:cs="Times New Roman"/>
          <w:sz w:val="28"/>
          <w:szCs w:val="28"/>
        </w:rPr>
        <w:t> </w:t>
      </w:r>
      <w:r w:rsidR="00C94E76" w:rsidRPr="002826D6">
        <w:rPr>
          <w:rFonts w:ascii="Times New Roman" w:hAnsi="Times New Roman" w:cs="Times New Roman"/>
          <w:sz w:val="28"/>
          <w:szCs w:val="28"/>
        </w:rPr>
        <w:t>74н</w:t>
      </w:r>
      <w:r w:rsidRPr="002826D6">
        <w:rPr>
          <w:rFonts w:ascii="Times New Roman" w:hAnsi="Times New Roman" w:cs="Times New Roman"/>
          <w:sz w:val="28"/>
          <w:szCs w:val="28"/>
        </w:rPr>
        <w:t xml:space="preserve"> был</w:t>
      </w:r>
      <w:r w:rsidR="00C94E76" w:rsidRPr="002826D6">
        <w:rPr>
          <w:rFonts w:ascii="Times New Roman" w:hAnsi="Times New Roman" w:cs="Times New Roman"/>
          <w:sz w:val="28"/>
          <w:szCs w:val="28"/>
        </w:rPr>
        <w:t xml:space="preserve">о утверждено новое Положение </w:t>
      </w:r>
      <w:r w:rsidR="00C94E76" w:rsidRPr="002826D6">
        <w:rPr>
          <w:rFonts w:ascii="Times New Roman" w:hAnsi="Times New Roman" w:cs="Times New Roman"/>
          <w:bCs/>
          <w:sz w:val="28"/>
          <w:szCs w:val="28"/>
        </w:rPr>
        <w:t xml:space="preserve">о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w:t>
      </w:r>
      <w:r w:rsidR="00C94E76" w:rsidRPr="002826D6">
        <w:rPr>
          <w:rFonts w:ascii="Times New Roman" w:hAnsi="Times New Roman" w:cs="Times New Roman"/>
          <w:sz w:val="28"/>
          <w:szCs w:val="28"/>
        </w:rPr>
        <w:t>выполнения задач, поставленных перед Министерством труда и социальной защиты Российской Федерации, и</w:t>
      </w:r>
      <w:r w:rsidR="00C94E76" w:rsidRPr="002826D6">
        <w:rPr>
          <w:rFonts w:ascii="Times New Roman" w:hAnsi="Times New Roman" w:cs="Times New Roman"/>
          <w:bCs/>
          <w:sz w:val="28"/>
          <w:szCs w:val="28"/>
        </w:rPr>
        <w:t xml:space="preserve"> урегулированию конфликта интересов;</w:t>
      </w:r>
    </w:p>
    <w:p w:rsidR="002F26E3" w:rsidRDefault="00A177C8" w:rsidP="002F26E3">
      <w:pPr>
        <w:spacing w:line="280" w:lineRule="atLeast"/>
        <w:ind w:firstLine="709"/>
        <w:rPr>
          <w:rFonts w:ascii="Times New Roman" w:hAnsi="Times New Roman" w:cs="Times New Roman"/>
          <w:sz w:val="28"/>
        </w:rPr>
      </w:pPr>
      <w:r w:rsidRPr="002826D6">
        <w:rPr>
          <w:rFonts w:ascii="Times New Roman" w:hAnsi="Times New Roman" w:cs="Times New Roman"/>
          <w:bCs/>
          <w:sz w:val="28"/>
          <w:szCs w:val="28"/>
        </w:rPr>
        <w:t>приказом от 16 мая 2017 г. №</w:t>
      </w:r>
      <w:r w:rsidR="00100C4B" w:rsidRPr="002826D6">
        <w:rPr>
          <w:rFonts w:ascii="Times New Roman" w:hAnsi="Times New Roman" w:cs="Times New Roman"/>
          <w:bCs/>
          <w:sz w:val="28"/>
          <w:szCs w:val="28"/>
        </w:rPr>
        <w:t> </w:t>
      </w:r>
      <w:r w:rsidRPr="002826D6">
        <w:rPr>
          <w:rFonts w:ascii="Times New Roman" w:hAnsi="Times New Roman" w:cs="Times New Roman"/>
          <w:bCs/>
          <w:sz w:val="28"/>
          <w:szCs w:val="28"/>
        </w:rPr>
        <w:t xml:space="preserve">421н внесены изменения в </w:t>
      </w:r>
      <w:r w:rsidRPr="002826D6">
        <w:rPr>
          <w:rFonts w:ascii="Times New Roman" w:hAnsi="Times New Roman" w:cs="Times New Roman"/>
          <w:sz w:val="28"/>
          <w:szCs w:val="28"/>
        </w:rPr>
        <w:t xml:space="preserve">Порядок представления сведений о доходах, расходах, об имуществе и обязательствах имущественного характера в Министерстве труда и социальной защиты Российской Федерации в части заполнения </w:t>
      </w:r>
      <w:r w:rsidR="00044335" w:rsidRPr="002826D6">
        <w:rPr>
          <w:rFonts w:ascii="Times New Roman" w:hAnsi="Times New Roman" w:cs="Times New Roman"/>
          <w:sz w:val="28"/>
          <w:szCs w:val="28"/>
        </w:rPr>
        <w:t xml:space="preserve">гражданскими служащими Министерства и руководителями организаций, находящимися в ведении Министерства, справок о доходах, расходах, </w:t>
      </w:r>
      <w:r w:rsidRPr="002826D6">
        <w:rPr>
          <w:rFonts w:ascii="Times New Roman" w:hAnsi="Times New Roman" w:cs="Times New Roman"/>
          <w:sz w:val="28"/>
          <w:szCs w:val="28"/>
        </w:rPr>
        <w:t xml:space="preserve">об имуществе и обязательствах имущественного характера </w:t>
      </w:r>
      <w:r w:rsidRPr="002826D6">
        <w:rPr>
          <w:rFonts w:ascii="Times New Roman" w:hAnsi="Times New Roman" w:cs="Times New Roman"/>
          <w:sz w:val="28"/>
        </w:rPr>
        <w:t>с использованием специального программного обеспечения «Справки БК», разме</w:t>
      </w:r>
      <w:r w:rsidR="00044335" w:rsidRPr="002826D6">
        <w:rPr>
          <w:rFonts w:ascii="Times New Roman" w:hAnsi="Times New Roman" w:cs="Times New Roman"/>
          <w:sz w:val="28"/>
        </w:rPr>
        <w:t xml:space="preserve">щенного </w:t>
      </w:r>
      <w:r w:rsidRPr="002826D6">
        <w:rPr>
          <w:rFonts w:ascii="Times New Roman" w:hAnsi="Times New Roman" w:cs="Times New Roman"/>
          <w:sz w:val="28"/>
        </w:rPr>
        <w:t xml:space="preserve">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2F26E3" w:rsidRDefault="00CB097D" w:rsidP="002F26E3">
      <w:pPr>
        <w:spacing w:line="280" w:lineRule="atLeast"/>
        <w:ind w:firstLine="709"/>
        <w:rPr>
          <w:rFonts w:ascii="Times New Roman" w:hAnsi="Times New Roman" w:cs="Times New Roman"/>
          <w:sz w:val="28"/>
        </w:rPr>
      </w:pPr>
      <w:r w:rsidRPr="00B85211">
        <w:rPr>
          <w:rFonts w:ascii="Times New Roman" w:hAnsi="Times New Roman" w:cs="Times New Roman"/>
          <w:sz w:val="28"/>
          <w:szCs w:val="28"/>
        </w:rPr>
        <w:t>приказом от 25 августа 2017 г. № 634 утвержден новый регламент по уведомлению федеральными государственными гражданскими служащими Министе</w:t>
      </w:r>
      <w:r w:rsidR="002F26E3">
        <w:rPr>
          <w:rFonts w:ascii="Times New Roman" w:hAnsi="Times New Roman" w:cs="Times New Roman"/>
          <w:sz w:val="28"/>
          <w:szCs w:val="28"/>
        </w:rPr>
        <w:t xml:space="preserve">рства представителя </w:t>
      </w:r>
      <w:proofErr w:type="spellStart"/>
      <w:r w:rsidR="002F26E3">
        <w:rPr>
          <w:rFonts w:ascii="Times New Roman" w:hAnsi="Times New Roman" w:cs="Times New Roman"/>
          <w:sz w:val="28"/>
          <w:szCs w:val="28"/>
        </w:rPr>
        <w:t>нанимателя</w:t>
      </w:r>
      <w:r w:rsidRPr="00B85211">
        <w:rPr>
          <w:rFonts w:ascii="Times New Roman" w:hAnsi="Times New Roman" w:cs="Times New Roman"/>
          <w:sz w:val="28"/>
          <w:szCs w:val="28"/>
        </w:rPr>
        <w:t>о</w:t>
      </w:r>
      <w:proofErr w:type="spellEnd"/>
      <w:r w:rsidRPr="00B85211">
        <w:rPr>
          <w:rFonts w:ascii="Times New Roman" w:hAnsi="Times New Roman" w:cs="Times New Roman"/>
          <w:sz w:val="28"/>
          <w:szCs w:val="28"/>
        </w:rPr>
        <w:t xml:space="preserve"> намерении выполнять иную оплачиваемую работу (о выполнении иной оплачиваемой работы) </w:t>
      </w:r>
      <w:r w:rsidRPr="00B85211">
        <w:rPr>
          <w:rFonts w:ascii="Times New Roman" w:hAnsi="Times New Roman" w:cs="Times New Roman"/>
          <w:sz w:val="28"/>
          <w:szCs w:val="28"/>
        </w:rPr>
        <w:br/>
        <w:t>и регистрации этих уведомлений;</w:t>
      </w:r>
    </w:p>
    <w:p w:rsidR="00CB097D" w:rsidRPr="00B85211" w:rsidRDefault="00CB097D" w:rsidP="002F26E3">
      <w:pPr>
        <w:spacing w:line="280" w:lineRule="atLeast"/>
        <w:ind w:firstLine="709"/>
        <w:rPr>
          <w:rFonts w:ascii="Times New Roman" w:hAnsi="Times New Roman" w:cs="Times New Roman"/>
          <w:sz w:val="28"/>
        </w:rPr>
      </w:pPr>
      <w:r w:rsidRPr="002F26E3">
        <w:rPr>
          <w:rFonts w:ascii="Times New Roman" w:hAnsi="Times New Roman" w:cs="Times New Roman"/>
          <w:bCs/>
          <w:sz w:val="28"/>
        </w:rPr>
        <w:t>приказом от 8 ноября 2017 г. № 773н</w:t>
      </w:r>
      <w:r w:rsidRPr="00B85211">
        <w:rPr>
          <w:rFonts w:ascii="Times New Roman" w:hAnsi="Times New Roman" w:cs="Times New Roman"/>
          <w:b/>
          <w:bCs/>
          <w:sz w:val="28"/>
        </w:rPr>
        <w:t xml:space="preserve"> </w:t>
      </w:r>
      <w:r w:rsidRPr="00B85211">
        <w:rPr>
          <w:rFonts w:ascii="Times New Roman" w:hAnsi="Times New Roman" w:cs="Times New Roman"/>
          <w:sz w:val="28"/>
        </w:rPr>
        <w:t xml:space="preserve">утвержден новый перечень должностей федеральной государственной гражданской службы </w:t>
      </w:r>
      <w:r w:rsidRPr="00B85211">
        <w:rPr>
          <w:rFonts w:ascii="Times New Roman" w:hAnsi="Times New Roman" w:cs="Times New Roman"/>
          <w:sz w:val="28"/>
        </w:rPr>
        <w:lastRenderedPageBreak/>
        <w:t xml:space="preserve">Министерства, при замещении которых федеральные государственные гражданские служащие обязаны представлять сведения о своих доходах, </w:t>
      </w:r>
      <w:r w:rsidR="002F26E3">
        <w:rPr>
          <w:rFonts w:ascii="Times New Roman" w:hAnsi="Times New Roman" w:cs="Times New Roman"/>
          <w:sz w:val="28"/>
        </w:rPr>
        <w:br/>
      </w:r>
      <w:r w:rsidRPr="00B85211">
        <w:rPr>
          <w:rFonts w:ascii="Times New Roman" w:hAnsi="Times New Roman" w:cs="Times New Roman"/>
          <w:sz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2F26E3">
        <w:rPr>
          <w:rFonts w:ascii="Times New Roman" w:hAnsi="Times New Roman" w:cs="Times New Roman"/>
          <w:sz w:val="28"/>
        </w:rPr>
        <w:t>уга) и несовершеннолетних детей;</w:t>
      </w:r>
    </w:p>
    <w:p w:rsidR="00B85211" w:rsidRDefault="00B85211" w:rsidP="002826D6">
      <w:pPr>
        <w:spacing w:line="280" w:lineRule="atLeast"/>
        <w:ind w:firstLine="709"/>
        <w:rPr>
          <w:rFonts w:ascii="Times New Roman" w:hAnsi="Times New Roman" w:cs="Times New Roman"/>
          <w:sz w:val="28"/>
        </w:rPr>
      </w:pPr>
    </w:p>
    <w:p w:rsidR="00A731A2" w:rsidRPr="00540F3D" w:rsidRDefault="001510C1" w:rsidP="00540FCB">
      <w:pPr>
        <w:ind w:firstLine="709"/>
        <w:rPr>
          <w:rFonts w:ascii="Times New Roman" w:hAnsi="Times New Roman" w:cs="Times New Roman"/>
          <w:sz w:val="28"/>
          <w:szCs w:val="28"/>
        </w:rPr>
      </w:pPr>
      <w:r w:rsidRPr="00540F3D">
        <w:rPr>
          <w:rFonts w:ascii="Times New Roman" w:hAnsi="Times New Roman" w:cs="Times New Roman"/>
          <w:sz w:val="28"/>
          <w:szCs w:val="28"/>
        </w:rPr>
        <w:t>2</w:t>
      </w:r>
      <w:r w:rsidR="000F1A4A" w:rsidRPr="00540F3D">
        <w:rPr>
          <w:rFonts w:ascii="Times New Roman" w:hAnsi="Times New Roman" w:cs="Times New Roman"/>
          <w:sz w:val="28"/>
          <w:szCs w:val="28"/>
        </w:rPr>
        <w:t xml:space="preserve">) обеспечение действенного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единой системы документооборота, позволяющей осуществлять ведение учета </w:t>
      </w:r>
      <w:r w:rsidR="00A731A2" w:rsidRPr="00540F3D">
        <w:rPr>
          <w:rFonts w:ascii="Times New Roman" w:hAnsi="Times New Roman" w:cs="Times New Roman"/>
          <w:sz w:val="28"/>
          <w:szCs w:val="28"/>
        </w:rPr>
        <w:br/>
      </w:r>
      <w:r w:rsidR="000F1A4A" w:rsidRPr="00540F3D">
        <w:rPr>
          <w:rFonts w:ascii="Times New Roman" w:hAnsi="Times New Roman" w:cs="Times New Roman"/>
          <w:sz w:val="28"/>
          <w:szCs w:val="28"/>
        </w:rPr>
        <w:t>и контроля исполнения документов</w:t>
      </w:r>
      <w:r w:rsidR="00A07A92" w:rsidRPr="00540F3D">
        <w:rPr>
          <w:rFonts w:ascii="Times New Roman" w:hAnsi="Times New Roman" w:cs="Times New Roman"/>
          <w:sz w:val="28"/>
          <w:szCs w:val="28"/>
        </w:rPr>
        <w:t xml:space="preserve"> (пункт 24 Плана)</w:t>
      </w:r>
      <w:r w:rsidR="000F1A4A" w:rsidRPr="00540F3D">
        <w:rPr>
          <w:rFonts w:ascii="Times New Roman" w:hAnsi="Times New Roman" w:cs="Times New Roman"/>
          <w:sz w:val="28"/>
          <w:szCs w:val="28"/>
        </w:rPr>
        <w:t>.</w:t>
      </w:r>
    </w:p>
    <w:p w:rsidR="00540F3D" w:rsidRPr="00540F3D" w:rsidRDefault="00AD349A" w:rsidP="00540F3D">
      <w:pPr>
        <w:ind w:firstLine="709"/>
        <w:rPr>
          <w:rFonts w:ascii="Times New Roman" w:hAnsi="Times New Roman" w:cs="Times New Roman"/>
          <w:sz w:val="28"/>
          <w:szCs w:val="28"/>
        </w:rPr>
      </w:pPr>
      <w:r w:rsidRPr="00540F3D">
        <w:rPr>
          <w:rFonts w:ascii="Times New Roman" w:hAnsi="Times New Roman" w:cs="Times New Roman"/>
          <w:sz w:val="28"/>
          <w:szCs w:val="28"/>
        </w:rPr>
        <w:t>В Министерстве используется система автоматизации делопроизводства и электронного документооборота «СЭД МТ»</w:t>
      </w:r>
      <w:r w:rsidR="00540F3D" w:rsidRPr="00540F3D">
        <w:rPr>
          <w:rFonts w:ascii="Times New Roman" w:hAnsi="Times New Roman" w:cs="Times New Roman"/>
          <w:sz w:val="28"/>
          <w:szCs w:val="28"/>
        </w:rPr>
        <w:t>, функционирующая в среде Интернет.</w:t>
      </w:r>
    </w:p>
    <w:p w:rsidR="00540F3D" w:rsidRPr="00540F3D" w:rsidRDefault="00540F3D" w:rsidP="00540F3D">
      <w:pPr>
        <w:ind w:firstLine="709"/>
        <w:rPr>
          <w:rFonts w:ascii="Times New Roman" w:hAnsi="Times New Roman" w:cs="Times New Roman"/>
          <w:sz w:val="28"/>
          <w:szCs w:val="28"/>
          <w:u w:val="single"/>
        </w:rPr>
      </w:pPr>
      <w:r w:rsidRPr="00540F3D">
        <w:rPr>
          <w:rFonts w:ascii="Times New Roman" w:hAnsi="Times New Roman" w:cs="Times New Roman"/>
          <w:sz w:val="28"/>
          <w:szCs w:val="28"/>
        </w:rPr>
        <w:t>Система «СЭД МТ» предназначена для выполнения следующих задач:</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w:t>
      </w:r>
      <w:r w:rsidR="001B41D0" w:rsidRPr="00540F3D">
        <w:rPr>
          <w:rFonts w:ascii="Times New Roman" w:hAnsi="Times New Roman" w:cs="Times New Roman"/>
          <w:sz w:val="28"/>
          <w:szCs w:val="28"/>
        </w:rPr>
        <w:t xml:space="preserve"> получение сведений о внутреннем документообороте (т.е. сведений </w:t>
      </w:r>
      <w:r w:rsidRPr="00540F3D">
        <w:rPr>
          <w:rFonts w:ascii="Times New Roman" w:hAnsi="Times New Roman" w:cs="Times New Roman"/>
          <w:sz w:val="28"/>
          <w:szCs w:val="28"/>
        </w:rPr>
        <w:br/>
      </w:r>
      <w:r w:rsidR="001B41D0" w:rsidRPr="00540F3D">
        <w:rPr>
          <w:rFonts w:ascii="Times New Roman" w:hAnsi="Times New Roman" w:cs="Times New Roman"/>
          <w:sz w:val="28"/>
          <w:szCs w:val="28"/>
        </w:rPr>
        <w:t xml:space="preserve">о текущем документообороте </w:t>
      </w:r>
      <w:r w:rsidRPr="00540F3D">
        <w:rPr>
          <w:rFonts w:ascii="Times New Roman" w:hAnsi="Times New Roman" w:cs="Times New Roman"/>
          <w:sz w:val="28"/>
          <w:szCs w:val="28"/>
        </w:rPr>
        <w:t>Министерства</w:t>
      </w:r>
      <w:r w:rsidR="001B41D0" w:rsidRPr="00540F3D">
        <w:rPr>
          <w:rFonts w:ascii="Times New Roman" w:hAnsi="Times New Roman" w:cs="Times New Roman"/>
          <w:sz w:val="28"/>
          <w:szCs w:val="28"/>
        </w:rPr>
        <w:t xml:space="preserve"> в разрезе подразделений и должностных лиц);</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 xml:space="preserve">получение сведений о внешнем документообороте (т.е. сведений </w:t>
      </w:r>
      <w:r w:rsidRPr="00540F3D">
        <w:rPr>
          <w:rFonts w:ascii="Times New Roman" w:hAnsi="Times New Roman" w:cs="Times New Roman"/>
          <w:sz w:val="28"/>
          <w:szCs w:val="28"/>
        </w:rPr>
        <w:br/>
      </w:r>
      <w:r w:rsidR="001B41D0" w:rsidRPr="00540F3D">
        <w:rPr>
          <w:rFonts w:ascii="Times New Roman" w:hAnsi="Times New Roman" w:cs="Times New Roman"/>
          <w:sz w:val="28"/>
          <w:szCs w:val="28"/>
        </w:rPr>
        <w:t>о текущем документообороте Министерства в разрезе корреспондентов и адресатов документов);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регистрация документов;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редактирование реквизитов регистрационной карточки документов (РК);</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ввод поручений;</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исполнение поручений (ввод отчетов об исполнении);</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w:t>
      </w:r>
      <w:r w:rsidR="001B41D0" w:rsidRPr="00540F3D">
        <w:rPr>
          <w:rFonts w:ascii="Times New Roman" w:hAnsi="Times New Roman" w:cs="Times New Roman"/>
          <w:sz w:val="28"/>
          <w:szCs w:val="28"/>
        </w:rPr>
        <w:t xml:space="preserve"> контроль исполнения поручений (ввод фактической даты исполнения);</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регистрация проектов документов;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визирование проектов документов;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подписание проектов документов;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 </w:t>
      </w:r>
      <w:r w:rsidR="001B41D0" w:rsidRPr="00540F3D">
        <w:rPr>
          <w:rFonts w:ascii="Times New Roman" w:hAnsi="Times New Roman" w:cs="Times New Roman"/>
          <w:sz w:val="28"/>
          <w:szCs w:val="28"/>
        </w:rPr>
        <w:t>поиск РК/РКПД, поручений и прикрепленных файлов по значениям их реквизитов.</w:t>
      </w:r>
      <w:r w:rsidRPr="00540F3D">
        <w:rPr>
          <w:rFonts w:ascii="Times New Roman" w:hAnsi="Times New Roman" w:cs="Times New Roman"/>
          <w:sz w:val="28"/>
          <w:szCs w:val="28"/>
        </w:rPr>
        <w:t xml:space="preserve">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 xml:space="preserve">Система «СЭД МТ» интегрирована с системой Межведомственного электронного документооборота (МЭДО), обеспечивающей межведомственное электронное взаимодействие с федеральными органами исполнительной власти, Администрацией Президента Российской Федерации и Правительством Российской Федерации. </w:t>
      </w:r>
    </w:p>
    <w:p w:rsidR="00540F3D" w:rsidRPr="00540F3D" w:rsidRDefault="00540F3D" w:rsidP="00540F3D">
      <w:pPr>
        <w:ind w:firstLine="709"/>
        <w:rPr>
          <w:rFonts w:ascii="Times New Roman" w:hAnsi="Times New Roman" w:cs="Times New Roman"/>
          <w:sz w:val="28"/>
          <w:szCs w:val="28"/>
        </w:rPr>
      </w:pPr>
      <w:r w:rsidRPr="00540F3D">
        <w:rPr>
          <w:rFonts w:ascii="Times New Roman" w:hAnsi="Times New Roman" w:cs="Times New Roman"/>
          <w:sz w:val="28"/>
          <w:szCs w:val="28"/>
        </w:rPr>
        <w:t>В Министерстве на постоянной основе осуществляется техническая доработка программы для более эффективного функционирования.</w:t>
      </w:r>
    </w:p>
    <w:p w:rsidR="00540F3D" w:rsidRDefault="00540F3D" w:rsidP="00540F3D">
      <w:pPr>
        <w:rPr>
          <w:rFonts w:ascii="Times New Roman" w:hAnsi="Times New Roman" w:cs="Times New Roman"/>
          <w:color w:val="FF0000"/>
          <w:sz w:val="28"/>
          <w:szCs w:val="28"/>
        </w:rPr>
      </w:pPr>
    </w:p>
    <w:p w:rsidR="009B4122" w:rsidRDefault="009B4122" w:rsidP="00540F3D">
      <w:pPr>
        <w:rPr>
          <w:rFonts w:ascii="Times New Roman" w:hAnsi="Times New Roman" w:cs="Times New Roman"/>
          <w:color w:val="FF0000"/>
          <w:sz w:val="28"/>
          <w:szCs w:val="28"/>
        </w:rPr>
      </w:pPr>
    </w:p>
    <w:p w:rsidR="009B4122" w:rsidRPr="00540F3D" w:rsidRDefault="009B4122" w:rsidP="00540F3D">
      <w:pPr>
        <w:rPr>
          <w:rFonts w:ascii="Times New Roman" w:hAnsi="Times New Roman" w:cs="Times New Roman"/>
          <w:color w:val="FF0000"/>
          <w:sz w:val="28"/>
          <w:szCs w:val="28"/>
        </w:rPr>
      </w:pPr>
    </w:p>
    <w:p w:rsidR="00A731A2" w:rsidRPr="00B713C0" w:rsidRDefault="002B56A5" w:rsidP="00540FCB">
      <w:pPr>
        <w:ind w:firstLine="709"/>
        <w:rPr>
          <w:rFonts w:ascii="Times New Roman" w:hAnsi="Times New Roman" w:cs="Times New Roman"/>
          <w:sz w:val="28"/>
          <w:szCs w:val="28"/>
          <w:u w:val="single"/>
        </w:rPr>
      </w:pPr>
      <w:r w:rsidRPr="00B713C0">
        <w:rPr>
          <w:rFonts w:ascii="Times New Roman" w:hAnsi="Times New Roman" w:cs="Times New Roman"/>
          <w:sz w:val="28"/>
          <w:szCs w:val="28"/>
          <w:u w:val="single"/>
        </w:rPr>
        <w:lastRenderedPageBreak/>
        <w:t>2</w:t>
      </w:r>
      <w:r w:rsidR="00F31632" w:rsidRPr="00B713C0">
        <w:rPr>
          <w:rFonts w:ascii="Times New Roman" w:hAnsi="Times New Roman" w:cs="Times New Roman"/>
          <w:sz w:val="28"/>
          <w:szCs w:val="28"/>
          <w:u w:val="single"/>
        </w:rPr>
        <w:t xml:space="preserve">. Информация к разделу </w:t>
      </w:r>
      <w:r w:rsidR="00033CD5" w:rsidRPr="00B713C0">
        <w:rPr>
          <w:rFonts w:ascii="Times New Roman" w:hAnsi="Times New Roman" w:cs="Times New Roman"/>
          <w:sz w:val="28"/>
          <w:szCs w:val="28"/>
          <w:u w:val="single"/>
        </w:rPr>
        <w:t xml:space="preserve">«Мероприятия, направленные </w:t>
      </w:r>
      <w:r w:rsidR="00033CD5" w:rsidRPr="00B713C0">
        <w:rPr>
          <w:rFonts w:ascii="Times New Roman" w:hAnsi="Times New Roman" w:cs="Times New Roman"/>
          <w:sz w:val="28"/>
          <w:szCs w:val="28"/>
          <w:u w:val="single"/>
        </w:rPr>
        <w:br/>
        <w:t xml:space="preserve">на </w:t>
      </w:r>
      <w:proofErr w:type="spellStart"/>
      <w:r w:rsidR="00033CD5" w:rsidRPr="00B713C0">
        <w:rPr>
          <w:rFonts w:ascii="Times New Roman" w:hAnsi="Times New Roman" w:cs="Times New Roman"/>
          <w:sz w:val="28"/>
          <w:szCs w:val="28"/>
          <w:u w:val="single"/>
        </w:rPr>
        <w:t>антикоррупционную</w:t>
      </w:r>
      <w:proofErr w:type="spellEnd"/>
      <w:r w:rsidR="00033CD5" w:rsidRPr="00B713C0">
        <w:rPr>
          <w:rFonts w:ascii="Times New Roman" w:hAnsi="Times New Roman" w:cs="Times New Roman"/>
          <w:sz w:val="28"/>
          <w:szCs w:val="28"/>
          <w:u w:val="single"/>
        </w:rPr>
        <w:t xml:space="preserve"> работу с лицами, только  принятыми </w:t>
      </w:r>
      <w:r w:rsidR="00033CD5" w:rsidRPr="00B713C0">
        <w:rPr>
          <w:rFonts w:ascii="Times New Roman" w:hAnsi="Times New Roman" w:cs="Times New Roman"/>
          <w:sz w:val="28"/>
          <w:szCs w:val="28"/>
          <w:u w:val="single"/>
        </w:rPr>
        <w:br/>
        <w:t xml:space="preserve">на государственную службу Российской Федерации, а также </w:t>
      </w:r>
      <w:r w:rsidR="00033CD5" w:rsidRPr="00B713C0">
        <w:rPr>
          <w:rFonts w:ascii="Times New Roman" w:hAnsi="Times New Roman" w:cs="Times New Roman"/>
          <w:sz w:val="28"/>
          <w:szCs w:val="28"/>
          <w:u w:val="single"/>
        </w:rPr>
        <w:br/>
        <w:t xml:space="preserve">с государственными служащими Российской Федерации» </w:t>
      </w:r>
      <w:r w:rsidR="00F31632" w:rsidRPr="00B713C0">
        <w:rPr>
          <w:rFonts w:ascii="Times New Roman" w:hAnsi="Times New Roman" w:cs="Times New Roman"/>
          <w:sz w:val="28"/>
          <w:szCs w:val="28"/>
          <w:u w:val="single"/>
        </w:rPr>
        <w:t xml:space="preserve">/ «Работа </w:t>
      </w:r>
      <w:r w:rsidR="004F2FC4" w:rsidRPr="00B713C0">
        <w:rPr>
          <w:rFonts w:ascii="Times New Roman" w:hAnsi="Times New Roman" w:cs="Times New Roman"/>
          <w:sz w:val="28"/>
          <w:szCs w:val="28"/>
          <w:u w:val="single"/>
        </w:rPr>
        <w:br/>
      </w:r>
      <w:r w:rsidR="00F31632" w:rsidRPr="00B713C0">
        <w:rPr>
          <w:rFonts w:ascii="Times New Roman" w:hAnsi="Times New Roman" w:cs="Times New Roman"/>
          <w:sz w:val="28"/>
          <w:szCs w:val="28"/>
          <w:u w:val="single"/>
        </w:rPr>
        <w:t>с государственными служащими» / «Иные мероприятия по данному направлению»:</w:t>
      </w:r>
    </w:p>
    <w:p w:rsidR="00A731A2" w:rsidRPr="00CA4684" w:rsidRDefault="00A731A2" w:rsidP="00540FCB">
      <w:pPr>
        <w:ind w:firstLine="709"/>
        <w:rPr>
          <w:rFonts w:ascii="Times New Roman" w:hAnsi="Times New Roman" w:cs="Times New Roman"/>
          <w:color w:val="FF0000"/>
          <w:sz w:val="28"/>
          <w:szCs w:val="28"/>
          <w:u w:val="single"/>
        </w:rPr>
      </w:pPr>
    </w:p>
    <w:p w:rsidR="00A731A2" w:rsidRPr="00B713C0" w:rsidRDefault="00F31632" w:rsidP="00540FCB">
      <w:pPr>
        <w:ind w:firstLine="709"/>
        <w:rPr>
          <w:rFonts w:ascii="Times New Roman" w:hAnsi="Times New Roman" w:cs="Times New Roman"/>
          <w:sz w:val="28"/>
          <w:szCs w:val="28"/>
          <w:u w:val="single"/>
        </w:rPr>
      </w:pPr>
      <w:r w:rsidRPr="00B713C0">
        <w:rPr>
          <w:rFonts w:ascii="Times New Roman" w:hAnsi="Times New Roman" w:cs="Times New Roman"/>
          <w:sz w:val="28"/>
          <w:szCs w:val="28"/>
        </w:rPr>
        <w:t>1</w:t>
      </w:r>
      <w:r w:rsidR="00CD0F78" w:rsidRPr="00B713C0">
        <w:rPr>
          <w:rFonts w:ascii="Times New Roman" w:hAnsi="Times New Roman" w:cs="Times New Roman"/>
          <w:sz w:val="28"/>
          <w:szCs w:val="28"/>
        </w:rPr>
        <w:t>)</w:t>
      </w:r>
      <w:r w:rsidRPr="00B713C0">
        <w:rPr>
          <w:rFonts w:ascii="Times New Roman" w:hAnsi="Times New Roman" w:cs="Times New Roman"/>
          <w:sz w:val="28"/>
          <w:szCs w:val="28"/>
        </w:rPr>
        <w:t xml:space="preserve"> </w:t>
      </w:r>
      <w:r w:rsidR="00CD0F78" w:rsidRPr="00B713C0">
        <w:rPr>
          <w:rFonts w:ascii="Times New Roman" w:hAnsi="Times New Roman" w:cs="Times New Roman"/>
          <w:sz w:val="28"/>
          <w:szCs w:val="28"/>
        </w:rPr>
        <w:t>о</w:t>
      </w:r>
      <w:r w:rsidRPr="00B713C0">
        <w:rPr>
          <w:rFonts w:ascii="Times New Roman" w:hAnsi="Times New Roman" w:cs="Times New Roman"/>
          <w:sz w:val="28"/>
          <w:szCs w:val="28"/>
        </w:rPr>
        <w:t xml:space="preserve">рганизация приема сведений о доходах, расходах, об имуществе и обязательствах имущественного характера (далее - сведения о доходах, расходах) гражданских служащих </w:t>
      </w:r>
      <w:r w:rsidR="00FD18E1" w:rsidRPr="00B713C0">
        <w:rPr>
          <w:rFonts w:ascii="Times New Roman" w:hAnsi="Times New Roman" w:cs="Times New Roman"/>
          <w:sz w:val="28"/>
          <w:szCs w:val="28"/>
        </w:rPr>
        <w:t>Министерства</w:t>
      </w:r>
      <w:r w:rsidRPr="00B713C0">
        <w:rPr>
          <w:rFonts w:ascii="Times New Roman" w:hAnsi="Times New Roman" w:cs="Times New Roman"/>
          <w:sz w:val="28"/>
          <w:szCs w:val="28"/>
        </w:rPr>
        <w:t xml:space="preserve"> и членов их семей</w:t>
      </w:r>
      <w:r w:rsidR="0072270B" w:rsidRPr="00B713C0">
        <w:rPr>
          <w:rFonts w:ascii="Times New Roman" w:hAnsi="Times New Roman" w:cs="Times New Roman"/>
          <w:sz w:val="28"/>
          <w:szCs w:val="28"/>
        </w:rPr>
        <w:t xml:space="preserve"> </w:t>
      </w:r>
      <w:r w:rsidR="00861B16" w:rsidRPr="00B713C0">
        <w:rPr>
          <w:rFonts w:ascii="Times New Roman" w:hAnsi="Times New Roman" w:cs="Times New Roman"/>
          <w:sz w:val="28"/>
          <w:szCs w:val="28"/>
        </w:rPr>
        <w:br/>
      </w:r>
      <w:r w:rsidR="0072270B" w:rsidRPr="00B713C0">
        <w:rPr>
          <w:rFonts w:ascii="Times New Roman" w:hAnsi="Times New Roman" w:cs="Times New Roman"/>
          <w:sz w:val="28"/>
          <w:szCs w:val="28"/>
        </w:rPr>
        <w:t>(пункт 3 Плана)</w:t>
      </w:r>
      <w:r w:rsidR="00144873" w:rsidRPr="00B713C0">
        <w:rPr>
          <w:rFonts w:ascii="Times New Roman" w:hAnsi="Times New Roman" w:cs="Times New Roman"/>
          <w:sz w:val="28"/>
          <w:szCs w:val="28"/>
        </w:rPr>
        <w:t>.</w:t>
      </w:r>
    </w:p>
    <w:p w:rsidR="000D7190" w:rsidRDefault="000D7190" w:rsidP="00540FCB">
      <w:pPr>
        <w:ind w:firstLine="709"/>
        <w:rPr>
          <w:rFonts w:ascii="Times New Roman" w:hAnsi="Times New Roman" w:cs="Times New Roman"/>
          <w:sz w:val="28"/>
          <w:szCs w:val="28"/>
        </w:rPr>
      </w:pPr>
      <w:r w:rsidRPr="00B713C0">
        <w:rPr>
          <w:rFonts w:ascii="Times New Roman" w:hAnsi="Times New Roman" w:cs="Times New Roman"/>
          <w:sz w:val="28"/>
          <w:szCs w:val="28"/>
        </w:rPr>
        <w:t>Сведения о доходах, расходах, об имуществе и обязательствах имущественного характера (далее - сведения о доходах, расходах) за 2016 год были представлены 20</w:t>
      </w:r>
      <w:r w:rsidR="00ED132B" w:rsidRPr="00B713C0">
        <w:rPr>
          <w:rFonts w:ascii="Times New Roman" w:hAnsi="Times New Roman" w:cs="Times New Roman"/>
          <w:sz w:val="28"/>
          <w:szCs w:val="28"/>
        </w:rPr>
        <w:t>0</w:t>
      </w:r>
      <w:r w:rsidRPr="00B713C0">
        <w:rPr>
          <w:rFonts w:ascii="Times New Roman" w:hAnsi="Times New Roman" w:cs="Times New Roman"/>
          <w:sz w:val="28"/>
          <w:szCs w:val="28"/>
        </w:rPr>
        <w:t xml:space="preserve"> гражданскими служащими Министерства</w:t>
      </w:r>
      <w:r w:rsidR="00DD5899" w:rsidRPr="00B713C0">
        <w:rPr>
          <w:rFonts w:ascii="Times New Roman" w:hAnsi="Times New Roman" w:cs="Times New Roman"/>
          <w:sz w:val="28"/>
          <w:szCs w:val="28"/>
        </w:rPr>
        <w:t xml:space="preserve"> (100%)</w:t>
      </w:r>
      <w:r w:rsidRPr="00B713C0">
        <w:rPr>
          <w:rFonts w:ascii="Times New Roman" w:hAnsi="Times New Roman" w:cs="Times New Roman"/>
          <w:sz w:val="28"/>
          <w:szCs w:val="28"/>
        </w:rPr>
        <w:t xml:space="preserve">. Нарушений установленного срока и порядка представления сведений </w:t>
      </w:r>
      <w:r w:rsidRPr="00B713C0">
        <w:rPr>
          <w:rFonts w:ascii="Times New Roman" w:hAnsi="Times New Roman" w:cs="Times New Roman"/>
          <w:sz w:val="28"/>
          <w:szCs w:val="28"/>
        </w:rPr>
        <w:br/>
        <w:t>о доходах, расходах за 2016</w:t>
      </w:r>
      <w:r w:rsidR="00B713C0">
        <w:rPr>
          <w:rFonts w:ascii="Times New Roman" w:hAnsi="Times New Roman" w:cs="Times New Roman"/>
          <w:sz w:val="28"/>
          <w:szCs w:val="28"/>
        </w:rPr>
        <w:t xml:space="preserve"> год в Министерстве не выявлено.</w:t>
      </w:r>
    </w:p>
    <w:p w:rsidR="00B713C0" w:rsidRPr="00A159BA" w:rsidRDefault="00B713C0" w:rsidP="00B713C0">
      <w:pPr>
        <w:ind w:firstLine="709"/>
        <w:rPr>
          <w:rFonts w:ascii="Times New Roman" w:hAnsi="Times New Roman" w:cs="Times New Roman"/>
          <w:sz w:val="28"/>
          <w:szCs w:val="28"/>
        </w:rPr>
      </w:pPr>
      <w:r w:rsidRPr="00277D6D">
        <w:rPr>
          <w:rFonts w:ascii="Times New Roman" w:hAnsi="Times New Roman" w:cs="Times New Roman"/>
          <w:sz w:val="28"/>
          <w:szCs w:val="28"/>
        </w:rPr>
        <w:t xml:space="preserve">В соответствии с Указом Президента Российской Федерации </w:t>
      </w:r>
      <w:r w:rsidRPr="00277D6D">
        <w:rPr>
          <w:rFonts w:ascii="Times New Roman" w:hAnsi="Times New Roman" w:cs="Times New Roman"/>
          <w:sz w:val="28"/>
          <w:szCs w:val="28"/>
        </w:rPr>
        <w:br/>
        <w:t xml:space="preserve">от 21 февраля 2017 года № 82 «О внесении изменения в Указ Президента Российской Федерации от 2 апреля 2013 г. № 309 «О мерах по реализации отдельных положений Федерального закона «О противодействии коррупции» с 1 марта 2017 года заполнение </w:t>
      </w:r>
      <w:r w:rsidR="00277D6D" w:rsidRPr="00277D6D">
        <w:rPr>
          <w:rFonts w:ascii="Times New Roman" w:hAnsi="Times New Roman" w:cs="Times New Roman"/>
          <w:sz w:val="28"/>
          <w:szCs w:val="28"/>
        </w:rPr>
        <w:t>справок о доходах, расходах, об имуществе и обязательствах имущественного характера</w:t>
      </w:r>
      <w:r w:rsidR="00277D6D">
        <w:rPr>
          <w:rFonts w:ascii="Times New Roman" w:hAnsi="Times New Roman" w:cs="Times New Roman"/>
          <w:sz w:val="28"/>
          <w:szCs w:val="28"/>
        </w:rPr>
        <w:t xml:space="preserve"> </w:t>
      </w:r>
      <w:r w:rsidRPr="00277D6D">
        <w:rPr>
          <w:rFonts w:ascii="Times New Roman" w:hAnsi="Times New Roman" w:cs="Times New Roman"/>
          <w:sz w:val="28"/>
          <w:szCs w:val="28"/>
        </w:rPr>
        <w:t xml:space="preserve">гражданскими служащими Министерства </w:t>
      </w:r>
      <w:r w:rsidR="00277D6D">
        <w:rPr>
          <w:rFonts w:ascii="Times New Roman" w:hAnsi="Times New Roman" w:cs="Times New Roman"/>
          <w:sz w:val="28"/>
          <w:szCs w:val="28"/>
        </w:rPr>
        <w:t xml:space="preserve">и лицами, претендующими на замещение должностей гражданской службы в Министерстве, </w:t>
      </w:r>
      <w:r w:rsidRPr="00277D6D">
        <w:rPr>
          <w:rFonts w:ascii="Times New Roman" w:hAnsi="Times New Roman" w:cs="Times New Roman"/>
          <w:sz w:val="28"/>
          <w:szCs w:val="28"/>
        </w:rPr>
        <w:t>осуществля</w:t>
      </w:r>
      <w:r w:rsidR="00277D6D">
        <w:rPr>
          <w:rFonts w:ascii="Times New Roman" w:hAnsi="Times New Roman" w:cs="Times New Roman"/>
          <w:sz w:val="28"/>
          <w:szCs w:val="28"/>
        </w:rPr>
        <w:t>ется</w:t>
      </w:r>
      <w:r w:rsidRPr="00277D6D">
        <w:rPr>
          <w:rFonts w:ascii="Times New Roman" w:hAnsi="Times New Roman" w:cs="Times New Roman"/>
          <w:sz w:val="28"/>
          <w:szCs w:val="28"/>
        </w:rPr>
        <w:t xml:space="preserve"> только </w:t>
      </w:r>
      <w:r w:rsidR="00277D6D">
        <w:rPr>
          <w:rFonts w:ascii="Times New Roman" w:hAnsi="Times New Roman" w:cs="Times New Roman"/>
          <w:sz w:val="28"/>
          <w:szCs w:val="28"/>
        </w:rPr>
        <w:br/>
      </w:r>
      <w:r w:rsidRPr="00277D6D">
        <w:rPr>
          <w:rFonts w:ascii="Times New Roman" w:hAnsi="Times New Roman" w:cs="Times New Roman"/>
          <w:sz w:val="28"/>
          <w:szCs w:val="28"/>
        </w:rPr>
        <w:t xml:space="preserve">с использованием </w:t>
      </w:r>
      <w:r w:rsidRPr="00277D6D">
        <w:rPr>
          <w:rFonts w:ascii="Times New Roman" w:hAnsi="Times New Roman" w:cs="Times New Roman"/>
          <w:color w:val="000000"/>
          <w:sz w:val="28"/>
          <w:szCs w:val="28"/>
        </w:rPr>
        <w:t>специального программного обеспече</w:t>
      </w:r>
      <w:r w:rsidR="00277D6D">
        <w:rPr>
          <w:rFonts w:ascii="Times New Roman" w:hAnsi="Times New Roman" w:cs="Times New Roman"/>
          <w:color w:val="000000"/>
          <w:sz w:val="28"/>
          <w:szCs w:val="28"/>
        </w:rPr>
        <w:t xml:space="preserve">ния «Справки БК», размещенного </w:t>
      </w:r>
      <w:r w:rsidRPr="00277D6D">
        <w:rPr>
          <w:rFonts w:ascii="Times New Roman" w:hAnsi="Times New Roman" w:cs="Times New Roman"/>
          <w:color w:val="000000"/>
          <w:sz w:val="28"/>
          <w:szCs w:val="28"/>
        </w:rPr>
        <w:t>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713C0" w:rsidRDefault="00B713C0" w:rsidP="00540FCB">
      <w:pPr>
        <w:ind w:firstLine="709"/>
        <w:rPr>
          <w:rFonts w:ascii="Times New Roman" w:hAnsi="Times New Roman" w:cs="Times New Roman"/>
          <w:sz w:val="28"/>
          <w:szCs w:val="28"/>
        </w:rPr>
      </w:pPr>
    </w:p>
    <w:p w:rsidR="00A731A2" w:rsidRPr="00DB0E08" w:rsidRDefault="00F31632" w:rsidP="00540FCB">
      <w:pPr>
        <w:ind w:firstLine="709"/>
        <w:rPr>
          <w:rFonts w:ascii="Times New Roman" w:hAnsi="Times New Roman" w:cs="Times New Roman"/>
          <w:sz w:val="28"/>
          <w:szCs w:val="28"/>
          <w:u w:val="single"/>
        </w:rPr>
      </w:pPr>
      <w:r w:rsidRPr="00DB0E08">
        <w:rPr>
          <w:rFonts w:ascii="Times New Roman" w:hAnsi="Times New Roman" w:cs="Times New Roman"/>
          <w:sz w:val="28"/>
          <w:szCs w:val="28"/>
        </w:rPr>
        <w:t>2</w:t>
      </w:r>
      <w:r w:rsidR="00CD0F78" w:rsidRPr="00DB0E08">
        <w:rPr>
          <w:rFonts w:ascii="Times New Roman" w:hAnsi="Times New Roman" w:cs="Times New Roman"/>
          <w:sz w:val="28"/>
          <w:szCs w:val="28"/>
        </w:rPr>
        <w:t>)</w:t>
      </w:r>
      <w:r w:rsidRPr="00DB0E08">
        <w:rPr>
          <w:rFonts w:ascii="Times New Roman" w:hAnsi="Times New Roman" w:cs="Times New Roman"/>
          <w:sz w:val="28"/>
          <w:szCs w:val="28"/>
        </w:rPr>
        <w:t xml:space="preserve"> </w:t>
      </w:r>
      <w:r w:rsidR="00CF3D47" w:rsidRPr="00DB0E08">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неисполнения обязанностей, установленных в целях противодействия коррупции, </w:t>
      </w:r>
      <w:r w:rsidR="006064A8" w:rsidRPr="00DB0E08">
        <w:rPr>
          <w:rFonts w:ascii="Times New Roman" w:hAnsi="Times New Roman" w:cs="Times New Roman"/>
          <w:sz w:val="28"/>
          <w:szCs w:val="28"/>
        </w:rPr>
        <w:br/>
      </w:r>
      <w:r w:rsidR="00CF3D47" w:rsidRPr="00DB0E08">
        <w:rPr>
          <w:rFonts w:ascii="Times New Roman" w:hAnsi="Times New Roman" w:cs="Times New Roman"/>
          <w:sz w:val="28"/>
          <w:szCs w:val="28"/>
        </w:rPr>
        <w:t>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162277" w:rsidRPr="00DB0E08">
        <w:rPr>
          <w:rFonts w:ascii="Times New Roman" w:hAnsi="Times New Roman" w:cs="Times New Roman"/>
          <w:sz w:val="28"/>
          <w:szCs w:val="28"/>
        </w:rPr>
        <w:t xml:space="preserve"> (пункт 7 Плана)</w:t>
      </w:r>
      <w:r w:rsidR="00144873" w:rsidRPr="00DB0E08">
        <w:rPr>
          <w:rFonts w:ascii="Times New Roman" w:hAnsi="Times New Roman" w:cs="Times New Roman"/>
          <w:sz w:val="28"/>
          <w:szCs w:val="28"/>
        </w:rPr>
        <w:t>.</w:t>
      </w:r>
    </w:p>
    <w:p w:rsidR="003B5B4A" w:rsidRDefault="00144873" w:rsidP="00540FCB">
      <w:pPr>
        <w:ind w:firstLine="709"/>
        <w:rPr>
          <w:rFonts w:ascii="Times New Roman" w:hAnsi="Times New Roman" w:cs="Times New Roman"/>
          <w:sz w:val="28"/>
          <w:szCs w:val="28"/>
        </w:rPr>
      </w:pPr>
      <w:r w:rsidRPr="00DB0E08">
        <w:rPr>
          <w:rFonts w:ascii="Times New Roman" w:hAnsi="Times New Roman" w:cs="Times New Roman"/>
          <w:sz w:val="28"/>
          <w:szCs w:val="28"/>
        </w:rPr>
        <w:t>В</w:t>
      </w:r>
      <w:r w:rsidR="00FD18E1" w:rsidRPr="00DB0E08">
        <w:rPr>
          <w:rFonts w:ascii="Times New Roman" w:hAnsi="Times New Roman" w:cs="Times New Roman"/>
          <w:sz w:val="28"/>
          <w:szCs w:val="28"/>
        </w:rPr>
        <w:t xml:space="preserve"> отчетном периоде </w:t>
      </w:r>
      <w:r w:rsidR="00F31632" w:rsidRPr="00DB0E08">
        <w:rPr>
          <w:rFonts w:ascii="Times New Roman" w:hAnsi="Times New Roman" w:cs="Times New Roman"/>
          <w:sz w:val="28"/>
          <w:szCs w:val="28"/>
        </w:rPr>
        <w:t>повер</w:t>
      </w:r>
      <w:r w:rsidR="003B5B4A" w:rsidRPr="00DB0E08">
        <w:rPr>
          <w:rFonts w:ascii="Times New Roman" w:hAnsi="Times New Roman" w:cs="Times New Roman"/>
          <w:sz w:val="28"/>
          <w:szCs w:val="28"/>
        </w:rPr>
        <w:t>о</w:t>
      </w:r>
      <w:r w:rsidR="00F31632" w:rsidRPr="00DB0E08">
        <w:rPr>
          <w:rFonts w:ascii="Times New Roman" w:hAnsi="Times New Roman" w:cs="Times New Roman"/>
          <w:sz w:val="28"/>
          <w:szCs w:val="28"/>
        </w:rPr>
        <w:t xml:space="preserve">к соблюдения гражданским служащим </w:t>
      </w:r>
      <w:r w:rsidR="00FD18E1" w:rsidRPr="00DB0E08">
        <w:rPr>
          <w:rFonts w:ascii="Times New Roman" w:hAnsi="Times New Roman" w:cs="Times New Roman"/>
          <w:sz w:val="28"/>
          <w:szCs w:val="28"/>
        </w:rPr>
        <w:t xml:space="preserve">Министерства </w:t>
      </w:r>
      <w:r w:rsidR="00F31632" w:rsidRPr="00DB0E08">
        <w:rPr>
          <w:rFonts w:ascii="Times New Roman" w:hAnsi="Times New Roman" w:cs="Times New Roman"/>
          <w:sz w:val="28"/>
          <w:szCs w:val="28"/>
        </w:rPr>
        <w:t>ограничений, запретов, требований о предотвращении или урегулировании конфликта интересов</w:t>
      </w:r>
      <w:r w:rsidR="003B5B4A" w:rsidRPr="00DB0E08">
        <w:rPr>
          <w:rFonts w:ascii="Times New Roman" w:hAnsi="Times New Roman" w:cs="Times New Roman"/>
          <w:sz w:val="28"/>
          <w:szCs w:val="28"/>
        </w:rPr>
        <w:t xml:space="preserve"> </w:t>
      </w:r>
      <w:r w:rsidR="00EA5F3C" w:rsidRPr="00DB0E08">
        <w:rPr>
          <w:rFonts w:ascii="Times New Roman" w:hAnsi="Times New Roman" w:cs="Times New Roman"/>
          <w:sz w:val="28"/>
          <w:szCs w:val="28"/>
        </w:rPr>
        <w:t xml:space="preserve">не проводилось </w:t>
      </w:r>
      <w:r w:rsidR="00DB0E08" w:rsidRPr="00DB0E08">
        <w:rPr>
          <w:rFonts w:ascii="Times New Roman" w:hAnsi="Times New Roman" w:cs="Times New Roman"/>
          <w:sz w:val="28"/>
          <w:szCs w:val="28"/>
        </w:rPr>
        <w:t>в связи с отсутствием оснований</w:t>
      </w:r>
      <w:r w:rsidR="003B5B4A" w:rsidRPr="00DB0E08">
        <w:rPr>
          <w:rFonts w:ascii="Times New Roman" w:hAnsi="Times New Roman" w:cs="Times New Roman"/>
          <w:sz w:val="28"/>
          <w:szCs w:val="28"/>
        </w:rPr>
        <w:t>;</w:t>
      </w:r>
    </w:p>
    <w:p w:rsidR="009B4122" w:rsidRPr="00DB0E08" w:rsidRDefault="009B4122" w:rsidP="00540FCB">
      <w:pPr>
        <w:ind w:firstLine="709"/>
        <w:rPr>
          <w:rFonts w:ascii="Times New Roman" w:hAnsi="Times New Roman" w:cs="Times New Roman"/>
          <w:sz w:val="28"/>
          <w:szCs w:val="28"/>
        </w:rPr>
      </w:pPr>
    </w:p>
    <w:p w:rsidR="008D61A3" w:rsidRPr="002D535F" w:rsidRDefault="00F31632" w:rsidP="00540FCB">
      <w:pPr>
        <w:ind w:firstLine="709"/>
        <w:rPr>
          <w:rFonts w:ascii="Times New Roman" w:hAnsi="Times New Roman" w:cs="Times New Roman"/>
          <w:sz w:val="28"/>
          <w:szCs w:val="28"/>
          <w:u w:val="single"/>
        </w:rPr>
      </w:pPr>
      <w:r w:rsidRPr="002D535F">
        <w:rPr>
          <w:rFonts w:ascii="Times New Roman" w:hAnsi="Times New Roman" w:cs="Times New Roman"/>
          <w:sz w:val="28"/>
          <w:szCs w:val="28"/>
        </w:rPr>
        <w:lastRenderedPageBreak/>
        <w:t>3</w:t>
      </w:r>
      <w:r w:rsidR="00CD0F78" w:rsidRPr="002D535F">
        <w:rPr>
          <w:rFonts w:ascii="Times New Roman" w:hAnsi="Times New Roman" w:cs="Times New Roman"/>
          <w:sz w:val="28"/>
          <w:szCs w:val="28"/>
        </w:rPr>
        <w:t>)</w:t>
      </w:r>
      <w:r w:rsidRPr="002D535F">
        <w:rPr>
          <w:rFonts w:ascii="Times New Roman" w:hAnsi="Times New Roman" w:cs="Times New Roman"/>
          <w:sz w:val="28"/>
          <w:szCs w:val="28"/>
        </w:rPr>
        <w:t xml:space="preserve"> </w:t>
      </w:r>
      <w:r w:rsidR="008D61A3" w:rsidRPr="002D535F">
        <w:rPr>
          <w:rFonts w:ascii="Times New Roman" w:eastAsia="Calibri" w:hAnsi="Times New Roman" w:cs="Times New Roman"/>
          <w:sz w:val="28"/>
          <w:szCs w:val="28"/>
        </w:rPr>
        <w:t xml:space="preserve">мониторинг исполнения </w:t>
      </w:r>
      <w:r w:rsidR="0077473D" w:rsidRPr="002D535F">
        <w:rPr>
          <w:rFonts w:ascii="Times New Roman" w:hAnsi="Times New Roman" w:cs="Times New Roman"/>
          <w:sz w:val="28"/>
          <w:szCs w:val="28"/>
        </w:rPr>
        <w:t xml:space="preserve">гражданскими служащими Министерства </w:t>
      </w:r>
      <w:r w:rsidR="008D61A3" w:rsidRPr="002D535F">
        <w:rPr>
          <w:rFonts w:ascii="Times New Roman" w:eastAsia="Calibri" w:hAnsi="Times New Roman" w:cs="Times New Roman"/>
          <w:sz w:val="28"/>
          <w:szCs w:val="28"/>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w:t>
      </w:r>
      <w:r w:rsidR="002C6F97" w:rsidRPr="002D535F">
        <w:rPr>
          <w:rFonts w:ascii="Times New Roman" w:eastAsia="Calibri" w:hAnsi="Times New Roman" w:cs="Times New Roman"/>
          <w:sz w:val="28"/>
          <w:szCs w:val="28"/>
        </w:rPr>
        <w:br/>
      </w:r>
      <w:r w:rsidR="008D61A3" w:rsidRPr="002D535F">
        <w:rPr>
          <w:rFonts w:ascii="Times New Roman" w:eastAsia="Calibri" w:hAnsi="Times New Roman" w:cs="Times New Roman"/>
          <w:sz w:val="28"/>
          <w:szCs w:val="28"/>
        </w:rPr>
        <w:t>в доход соответствующего бюджета средств, вырученных от его реализации</w:t>
      </w:r>
      <w:r w:rsidR="005B6373" w:rsidRPr="002D535F">
        <w:rPr>
          <w:rFonts w:ascii="Times New Roman" w:eastAsia="Calibri" w:hAnsi="Times New Roman" w:cs="Times New Roman"/>
          <w:sz w:val="28"/>
          <w:szCs w:val="28"/>
        </w:rPr>
        <w:t xml:space="preserve"> (пункт 8 Плана)</w:t>
      </w:r>
      <w:r w:rsidR="00144873" w:rsidRPr="002D535F">
        <w:rPr>
          <w:rFonts w:ascii="Times New Roman" w:eastAsia="Calibri" w:hAnsi="Times New Roman" w:cs="Times New Roman"/>
          <w:sz w:val="28"/>
          <w:szCs w:val="28"/>
        </w:rPr>
        <w:t>.</w:t>
      </w:r>
    </w:p>
    <w:p w:rsidR="00FD18E1" w:rsidRPr="002D535F" w:rsidRDefault="00144873" w:rsidP="00540FCB">
      <w:pPr>
        <w:tabs>
          <w:tab w:val="left" w:pos="567"/>
        </w:tabs>
        <w:ind w:firstLine="709"/>
        <w:rPr>
          <w:rFonts w:ascii="Times New Roman" w:eastAsia="Calibri" w:hAnsi="Times New Roman" w:cs="Times New Roman"/>
          <w:sz w:val="24"/>
          <w:szCs w:val="28"/>
          <w:lang w:eastAsia="ru-RU"/>
        </w:rPr>
      </w:pPr>
      <w:r w:rsidRPr="002D535F">
        <w:rPr>
          <w:rFonts w:ascii="Times New Roman" w:eastAsia="Calibri" w:hAnsi="Times New Roman" w:cs="Times New Roman"/>
          <w:sz w:val="28"/>
          <w:szCs w:val="28"/>
        </w:rPr>
        <w:t>В</w:t>
      </w:r>
      <w:r w:rsidR="00FD18E1" w:rsidRPr="002D535F">
        <w:rPr>
          <w:rFonts w:ascii="Times New Roman" w:eastAsia="Calibri" w:hAnsi="Times New Roman" w:cs="Times New Roman"/>
          <w:sz w:val="28"/>
          <w:szCs w:val="28"/>
        </w:rPr>
        <w:t xml:space="preserve"> отчетном</w:t>
      </w:r>
      <w:r w:rsidR="00FD18E1" w:rsidRPr="002D535F">
        <w:rPr>
          <w:rFonts w:ascii="Times New Roman" w:eastAsia="Calibri" w:hAnsi="Times New Roman" w:cs="Times New Roman"/>
          <w:sz w:val="28"/>
          <w:szCs w:val="28"/>
          <w:lang w:eastAsia="ru-RU"/>
        </w:rPr>
        <w:t xml:space="preserve"> периоде </w:t>
      </w:r>
      <w:r w:rsidR="00A91B6D" w:rsidRPr="002D535F">
        <w:rPr>
          <w:rFonts w:ascii="Times New Roman" w:eastAsia="Calibri" w:hAnsi="Times New Roman" w:cs="Times New Roman"/>
          <w:sz w:val="28"/>
          <w:szCs w:val="28"/>
          <w:lang w:eastAsia="ru-RU"/>
        </w:rPr>
        <w:t xml:space="preserve">(по состоянию на </w:t>
      </w:r>
      <w:r w:rsidR="00EA5F3C">
        <w:rPr>
          <w:rFonts w:ascii="Times New Roman" w:eastAsia="Calibri" w:hAnsi="Times New Roman" w:cs="Times New Roman"/>
          <w:sz w:val="28"/>
          <w:szCs w:val="28"/>
          <w:lang w:eastAsia="ru-RU"/>
        </w:rPr>
        <w:t>19</w:t>
      </w:r>
      <w:r w:rsidR="00CE4ADF" w:rsidRPr="002D535F">
        <w:rPr>
          <w:rFonts w:ascii="Times New Roman" w:eastAsia="Calibri" w:hAnsi="Times New Roman" w:cs="Times New Roman"/>
          <w:sz w:val="28"/>
          <w:szCs w:val="28"/>
          <w:lang w:eastAsia="ru-RU"/>
        </w:rPr>
        <w:t xml:space="preserve"> </w:t>
      </w:r>
      <w:r w:rsidR="001B41D0" w:rsidRPr="002D535F">
        <w:rPr>
          <w:rFonts w:ascii="Times New Roman" w:eastAsia="Calibri" w:hAnsi="Times New Roman" w:cs="Times New Roman"/>
          <w:sz w:val="28"/>
          <w:szCs w:val="28"/>
          <w:lang w:eastAsia="ru-RU"/>
        </w:rPr>
        <w:t>декабря</w:t>
      </w:r>
      <w:r w:rsidR="00A91B6D" w:rsidRPr="002D535F">
        <w:rPr>
          <w:rFonts w:ascii="Times New Roman" w:eastAsia="Calibri" w:hAnsi="Times New Roman" w:cs="Times New Roman"/>
          <w:sz w:val="28"/>
          <w:szCs w:val="28"/>
          <w:lang w:eastAsia="ru-RU"/>
        </w:rPr>
        <w:t xml:space="preserve"> 201</w:t>
      </w:r>
      <w:r w:rsidR="00B05970" w:rsidRPr="002D535F">
        <w:rPr>
          <w:rFonts w:ascii="Times New Roman" w:eastAsia="Calibri" w:hAnsi="Times New Roman" w:cs="Times New Roman"/>
          <w:sz w:val="28"/>
          <w:szCs w:val="28"/>
          <w:lang w:eastAsia="ru-RU"/>
        </w:rPr>
        <w:t>7</w:t>
      </w:r>
      <w:r w:rsidR="00A91B6D" w:rsidRPr="002D535F">
        <w:rPr>
          <w:rFonts w:ascii="Times New Roman" w:eastAsia="Calibri" w:hAnsi="Times New Roman" w:cs="Times New Roman"/>
          <w:sz w:val="28"/>
          <w:szCs w:val="28"/>
          <w:lang w:eastAsia="ru-RU"/>
        </w:rPr>
        <w:t xml:space="preserve"> года) </w:t>
      </w:r>
      <w:r w:rsidR="00A91B6D" w:rsidRPr="002D535F">
        <w:rPr>
          <w:rFonts w:ascii="Times New Roman" w:eastAsia="Calibri" w:hAnsi="Times New Roman" w:cs="Times New Roman"/>
          <w:sz w:val="28"/>
          <w:szCs w:val="28"/>
          <w:lang w:eastAsia="ru-RU"/>
        </w:rPr>
        <w:br/>
      </w:r>
      <w:r w:rsidR="00CE4ADF" w:rsidRPr="002D535F">
        <w:rPr>
          <w:rFonts w:ascii="Times New Roman" w:eastAsia="Calibri" w:hAnsi="Times New Roman" w:cs="Times New Roman"/>
          <w:sz w:val="28"/>
          <w:szCs w:val="28"/>
          <w:lang w:eastAsia="ru-RU"/>
        </w:rPr>
        <w:t>3</w:t>
      </w:r>
      <w:r w:rsidR="00FD18E1" w:rsidRPr="002D535F">
        <w:rPr>
          <w:rFonts w:ascii="Times New Roman" w:eastAsia="Calibri" w:hAnsi="Times New Roman" w:cs="Times New Roman"/>
          <w:sz w:val="28"/>
          <w:szCs w:val="28"/>
          <w:lang w:eastAsia="ru-RU"/>
        </w:rPr>
        <w:t xml:space="preserve"> граждански</w:t>
      </w:r>
      <w:r w:rsidR="00570343" w:rsidRPr="002D535F">
        <w:rPr>
          <w:rFonts w:ascii="Times New Roman" w:eastAsia="Calibri" w:hAnsi="Times New Roman" w:cs="Times New Roman"/>
          <w:sz w:val="28"/>
          <w:szCs w:val="28"/>
          <w:lang w:eastAsia="ru-RU"/>
        </w:rPr>
        <w:t>х</w:t>
      </w:r>
      <w:r w:rsidR="00FD18E1" w:rsidRPr="002D535F">
        <w:rPr>
          <w:rFonts w:ascii="Times New Roman" w:eastAsia="Calibri" w:hAnsi="Times New Roman" w:cs="Times New Roman"/>
          <w:sz w:val="28"/>
          <w:szCs w:val="28"/>
          <w:lang w:eastAsia="ru-RU"/>
        </w:rPr>
        <w:t xml:space="preserve"> служащи</w:t>
      </w:r>
      <w:r w:rsidR="00570343" w:rsidRPr="002D535F">
        <w:rPr>
          <w:rFonts w:ascii="Times New Roman" w:eastAsia="Calibri" w:hAnsi="Times New Roman" w:cs="Times New Roman"/>
          <w:sz w:val="28"/>
          <w:szCs w:val="28"/>
          <w:lang w:eastAsia="ru-RU"/>
        </w:rPr>
        <w:t>х</w:t>
      </w:r>
      <w:r w:rsidR="00FD18E1" w:rsidRPr="002D535F">
        <w:rPr>
          <w:rFonts w:ascii="Times New Roman" w:eastAsia="Calibri" w:hAnsi="Times New Roman" w:cs="Times New Roman"/>
          <w:sz w:val="28"/>
          <w:szCs w:val="28"/>
          <w:lang w:eastAsia="ru-RU"/>
        </w:rPr>
        <w:t xml:space="preserve"> Министерства своевременно представил</w:t>
      </w:r>
      <w:r w:rsidR="003504B0" w:rsidRPr="002D535F">
        <w:rPr>
          <w:rFonts w:ascii="Times New Roman" w:eastAsia="Calibri" w:hAnsi="Times New Roman" w:cs="Times New Roman"/>
          <w:sz w:val="28"/>
          <w:szCs w:val="28"/>
          <w:lang w:eastAsia="ru-RU"/>
        </w:rPr>
        <w:t>и</w:t>
      </w:r>
      <w:r w:rsidR="00FD18E1" w:rsidRPr="002D535F">
        <w:rPr>
          <w:rFonts w:ascii="Times New Roman" w:eastAsia="Calibri" w:hAnsi="Times New Roman" w:cs="Times New Roman"/>
          <w:sz w:val="28"/>
          <w:szCs w:val="28"/>
          <w:lang w:eastAsia="ru-RU"/>
        </w:rPr>
        <w:t xml:space="preserve"> уведомления о получении </w:t>
      </w:r>
      <w:r w:rsidR="00E90497" w:rsidRPr="002D535F">
        <w:rPr>
          <w:rFonts w:ascii="Times New Roman" w:eastAsia="Calibri" w:hAnsi="Times New Roman" w:cs="Times New Roman"/>
          <w:sz w:val="28"/>
          <w:szCs w:val="28"/>
          <w:lang w:eastAsia="ru-RU"/>
        </w:rPr>
        <w:t>1</w:t>
      </w:r>
      <w:r w:rsidR="002D535F" w:rsidRPr="002D535F">
        <w:rPr>
          <w:rFonts w:ascii="Times New Roman" w:eastAsia="Calibri" w:hAnsi="Times New Roman" w:cs="Times New Roman"/>
          <w:sz w:val="28"/>
          <w:szCs w:val="28"/>
          <w:lang w:eastAsia="ru-RU"/>
        </w:rPr>
        <w:t>2</w:t>
      </w:r>
      <w:r w:rsidR="00FD18E1" w:rsidRPr="002D535F">
        <w:rPr>
          <w:rFonts w:ascii="Times New Roman" w:eastAsia="Calibri" w:hAnsi="Times New Roman" w:cs="Times New Roman"/>
          <w:sz w:val="28"/>
          <w:szCs w:val="28"/>
          <w:lang w:eastAsia="ru-RU"/>
        </w:rPr>
        <w:t xml:space="preserve"> подарк</w:t>
      </w:r>
      <w:r w:rsidR="00572E40" w:rsidRPr="002D535F">
        <w:rPr>
          <w:rFonts w:ascii="Times New Roman" w:eastAsia="Calibri" w:hAnsi="Times New Roman" w:cs="Times New Roman"/>
          <w:sz w:val="28"/>
          <w:szCs w:val="28"/>
          <w:lang w:eastAsia="ru-RU"/>
        </w:rPr>
        <w:t>ов</w:t>
      </w:r>
      <w:r w:rsidR="00FD18E1" w:rsidRPr="002D535F">
        <w:rPr>
          <w:rFonts w:ascii="Times New Roman" w:eastAsia="Calibri" w:hAnsi="Times New Roman" w:cs="Times New Roman"/>
          <w:sz w:val="28"/>
          <w:szCs w:val="28"/>
          <w:lang w:eastAsia="ru-RU"/>
        </w:rPr>
        <w:t>, полученн</w:t>
      </w:r>
      <w:r w:rsidR="00572E40" w:rsidRPr="002D535F">
        <w:rPr>
          <w:rFonts w:ascii="Times New Roman" w:eastAsia="Calibri" w:hAnsi="Times New Roman" w:cs="Times New Roman"/>
          <w:sz w:val="28"/>
          <w:szCs w:val="28"/>
          <w:lang w:eastAsia="ru-RU"/>
        </w:rPr>
        <w:t>ых</w:t>
      </w:r>
      <w:r w:rsidR="00FD18E1" w:rsidRPr="002D535F">
        <w:rPr>
          <w:rFonts w:ascii="Times New Roman" w:eastAsia="Calibri" w:hAnsi="Times New Roman" w:cs="Times New Roman"/>
          <w:sz w:val="28"/>
          <w:szCs w:val="28"/>
          <w:lang w:eastAsia="ru-RU"/>
        </w:rPr>
        <w:t xml:space="preserve"> им</w:t>
      </w:r>
      <w:r w:rsidR="00572E40" w:rsidRPr="002D535F">
        <w:rPr>
          <w:rFonts w:ascii="Times New Roman" w:eastAsia="Calibri" w:hAnsi="Times New Roman" w:cs="Times New Roman"/>
          <w:sz w:val="28"/>
          <w:szCs w:val="28"/>
          <w:lang w:eastAsia="ru-RU"/>
        </w:rPr>
        <w:t>и</w:t>
      </w:r>
      <w:r w:rsidR="00FD18E1" w:rsidRPr="002D535F">
        <w:rPr>
          <w:rFonts w:ascii="Times New Roman" w:eastAsia="Calibri" w:hAnsi="Times New Roman" w:cs="Times New Roman"/>
          <w:sz w:val="28"/>
          <w:szCs w:val="28"/>
          <w:lang w:eastAsia="ru-RU"/>
        </w:rPr>
        <w:t xml:space="preserve"> </w:t>
      </w:r>
      <w:r w:rsidR="00572E40" w:rsidRPr="002D535F">
        <w:rPr>
          <w:rFonts w:ascii="Times New Roman" w:eastAsia="Calibri" w:hAnsi="Times New Roman" w:cs="Times New Roman"/>
          <w:sz w:val="28"/>
          <w:szCs w:val="28"/>
          <w:lang w:eastAsia="ru-RU"/>
        </w:rPr>
        <w:t xml:space="preserve">в связи </w:t>
      </w:r>
      <w:r w:rsidR="00570343" w:rsidRPr="002D535F">
        <w:rPr>
          <w:rFonts w:ascii="Times New Roman" w:eastAsia="Calibri" w:hAnsi="Times New Roman" w:cs="Times New Roman"/>
          <w:sz w:val="28"/>
          <w:szCs w:val="28"/>
          <w:lang w:eastAsia="ru-RU"/>
        </w:rPr>
        <w:br/>
      </w:r>
      <w:r w:rsidR="00572E40" w:rsidRPr="002D535F">
        <w:rPr>
          <w:rFonts w:ascii="Times New Roman" w:eastAsia="Calibri" w:hAnsi="Times New Roman" w:cs="Times New Roman"/>
          <w:sz w:val="28"/>
          <w:szCs w:val="28"/>
          <w:lang w:eastAsia="ru-RU"/>
        </w:rPr>
        <w:t>с протокольными мероприятиями, служебными командировками и другими официальными мероприятиями</w:t>
      </w:r>
      <w:r w:rsidR="00FD18E1" w:rsidRPr="002D535F">
        <w:rPr>
          <w:rFonts w:ascii="Times New Roman" w:eastAsia="Calibri" w:hAnsi="Times New Roman" w:cs="Times New Roman"/>
          <w:sz w:val="28"/>
          <w:szCs w:val="28"/>
          <w:lang w:eastAsia="ru-RU"/>
        </w:rPr>
        <w:t>.</w:t>
      </w:r>
      <w:r w:rsidR="00572E40" w:rsidRPr="002D535F">
        <w:rPr>
          <w:rFonts w:ascii="Times New Roman" w:eastAsia="Calibri" w:hAnsi="Times New Roman" w:cs="Times New Roman"/>
          <w:sz w:val="28"/>
          <w:szCs w:val="28"/>
          <w:lang w:eastAsia="ru-RU"/>
        </w:rPr>
        <w:t xml:space="preserve"> </w:t>
      </w:r>
    </w:p>
    <w:p w:rsidR="00A731A2" w:rsidRPr="005C59E7" w:rsidRDefault="00FD18E1" w:rsidP="00540FCB">
      <w:pPr>
        <w:pStyle w:val="ConsPlusNormal"/>
        <w:tabs>
          <w:tab w:val="left" w:pos="567"/>
        </w:tabs>
        <w:ind w:firstLine="709"/>
        <w:jc w:val="both"/>
        <w:rPr>
          <w:szCs w:val="28"/>
        </w:rPr>
      </w:pPr>
      <w:r w:rsidRPr="005C59E7">
        <w:rPr>
          <w:rFonts w:eastAsia="Calibri"/>
          <w:szCs w:val="28"/>
        </w:rPr>
        <w:t xml:space="preserve">Кроме того, в отчетном периоде </w:t>
      </w:r>
      <w:r w:rsidR="00E90497" w:rsidRPr="005C59E7">
        <w:rPr>
          <w:rFonts w:eastAsia="Calibri"/>
          <w:szCs w:val="28"/>
        </w:rPr>
        <w:t xml:space="preserve">(по состоянию на </w:t>
      </w:r>
      <w:r w:rsidR="00EA5F3C">
        <w:rPr>
          <w:rFonts w:eastAsia="Calibri"/>
          <w:szCs w:val="28"/>
        </w:rPr>
        <w:t>19</w:t>
      </w:r>
      <w:r w:rsidR="00570343" w:rsidRPr="005C59E7">
        <w:rPr>
          <w:rFonts w:eastAsia="Calibri"/>
          <w:szCs w:val="28"/>
        </w:rPr>
        <w:t xml:space="preserve"> </w:t>
      </w:r>
      <w:r w:rsidR="005C59E7" w:rsidRPr="005C59E7">
        <w:rPr>
          <w:rFonts w:eastAsia="Calibri"/>
          <w:szCs w:val="28"/>
        </w:rPr>
        <w:t>декабря</w:t>
      </w:r>
      <w:r w:rsidR="00570343" w:rsidRPr="005C59E7">
        <w:rPr>
          <w:rFonts w:eastAsia="Calibri"/>
          <w:szCs w:val="28"/>
        </w:rPr>
        <w:t xml:space="preserve"> </w:t>
      </w:r>
      <w:r w:rsidR="00570343" w:rsidRPr="005C59E7">
        <w:rPr>
          <w:rFonts w:eastAsia="Calibri"/>
          <w:szCs w:val="28"/>
        </w:rPr>
        <w:br/>
        <w:t>2017 года</w:t>
      </w:r>
      <w:r w:rsidR="00E90497" w:rsidRPr="005C59E7">
        <w:rPr>
          <w:rFonts w:eastAsia="Calibri"/>
          <w:szCs w:val="28"/>
        </w:rPr>
        <w:t>)</w:t>
      </w:r>
      <w:r w:rsidR="00570343" w:rsidRPr="005C59E7">
        <w:rPr>
          <w:rFonts w:eastAsia="Calibri"/>
          <w:szCs w:val="28"/>
        </w:rPr>
        <w:t xml:space="preserve"> </w:t>
      </w:r>
      <w:r w:rsidRPr="005C59E7">
        <w:rPr>
          <w:rFonts w:eastAsia="Calibri"/>
          <w:szCs w:val="28"/>
        </w:rPr>
        <w:t xml:space="preserve">Министром труда и социальной защиты Российской Федерации было представлено </w:t>
      </w:r>
      <w:r w:rsidR="00E90497" w:rsidRPr="005C59E7">
        <w:rPr>
          <w:rFonts w:eastAsia="Calibri"/>
          <w:szCs w:val="28"/>
        </w:rPr>
        <w:t>2</w:t>
      </w:r>
      <w:r w:rsidRPr="005C59E7">
        <w:rPr>
          <w:rFonts w:eastAsia="Calibri"/>
          <w:szCs w:val="28"/>
        </w:rPr>
        <w:t xml:space="preserve"> уведомлени</w:t>
      </w:r>
      <w:r w:rsidR="00E90497" w:rsidRPr="005C59E7">
        <w:rPr>
          <w:rFonts w:eastAsia="Calibri"/>
          <w:szCs w:val="28"/>
        </w:rPr>
        <w:t>я</w:t>
      </w:r>
      <w:r w:rsidRPr="005C59E7">
        <w:rPr>
          <w:rFonts w:eastAsia="Calibri"/>
          <w:szCs w:val="28"/>
        </w:rPr>
        <w:t xml:space="preserve"> о получении </w:t>
      </w:r>
      <w:r w:rsidR="00E90497" w:rsidRPr="005C59E7">
        <w:rPr>
          <w:rFonts w:eastAsia="Calibri"/>
          <w:szCs w:val="28"/>
        </w:rPr>
        <w:t>2</w:t>
      </w:r>
      <w:r w:rsidR="002C6F97" w:rsidRPr="005C59E7">
        <w:rPr>
          <w:rFonts w:eastAsia="Calibri"/>
          <w:szCs w:val="28"/>
        </w:rPr>
        <w:t xml:space="preserve"> </w:t>
      </w:r>
      <w:r w:rsidRPr="005C59E7">
        <w:rPr>
          <w:rFonts w:eastAsia="Calibri"/>
          <w:szCs w:val="28"/>
        </w:rPr>
        <w:t>подарк</w:t>
      </w:r>
      <w:r w:rsidR="002C6F97" w:rsidRPr="005C59E7">
        <w:rPr>
          <w:rFonts w:eastAsia="Calibri"/>
          <w:szCs w:val="28"/>
        </w:rPr>
        <w:t>ов</w:t>
      </w:r>
      <w:r w:rsidRPr="005C59E7">
        <w:rPr>
          <w:rFonts w:eastAsia="Calibri"/>
          <w:szCs w:val="28"/>
        </w:rPr>
        <w:t xml:space="preserve"> в рамках служебн</w:t>
      </w:r>
      <w:r w:rsidR="002C6F97" w:rsidRPr="005C59E7">
        <w:rPr>
          <w:rFonts w:eastAsia="Calibri"/>
          <w:szCs w:val="28"/>
        </w:rPr>
        <w:t>ых</w:t>
      </w:r>
      <w:r w:rsidRPr="005C59E7">
        <w:rPr>
          <w:rFonts w:eastAsia="Calibri"/>
          <w:szCs w:val="28"/>
        </w:rPr>
        <w:t xml:space="preserve"> командиров</w:t>
      </w:r>
      <w:r w:rsidR="002C6F97" w:rsidRPr="005C59E7">
        <w:rPr>
          <w:rFonts w:eastAsia="Calibri"/>
          <w:szCs w:val="28"/>
        </w:rPr>
        <w:t>о</w:t>
      </w:r>
      <w:r w:rsidRPr="005C59E7">
        <w:rPr>
          <w:rFonts w:eastAsia="Calibri"/>
          <w:szCs w:val="28"/>
        </w:rPr>
        <w:t>к, котор</w:t>
      </w:r>
      <w:r w:rsidR="002C6F97" w:rsidRPr="005C59E7">
        <w:rPr>
          <w:rFonts w:eastAsia="Calibri"/>
          <w:szCs w:val="28"/>
        </w:rPr>
        <w:t>ы</w:t>
      </w:r>
      <w:r w:rsidRPr="005C59E7">
        <w:rPr>
          <w:rFonts w:eastAsia="Calibri"/>
          <w:szCs w:val="28"/>
        </w:rPr>
        <w:t xml:space="preserve">е в соответствии с </w:t>
      </w:r>
      <w:r w:rsidRPr="005C59E7">
        <w:rPr>
          <w:szCs w:val="28"/>
        </w:rPr>
        <w:t xml:space="preserve">Правилами, утвержденными постановлением Правительства Российской Федерации </w:t>
      </w:r>
      <w:r w:rsidR="00AE0452" w:rsidRPr="005C59E7">
        <w:rPr>
          <w:szCs w:val="28"/>
        </w:rPr>
        <w:br/>
      </w:r>
      <w:r w:rsidRPr="005C59E7">
        <w:rPr>
          <w:szCs w:val="28"/>
        </w:rPr>
        <w:t>от 12 октября 2015 г. №</w:t>
      </w:r>
      <w:r w:rsidR="0094161D" w:rsidRPr="005C59E7">
        <w:rPr>
          <w:szCs w:val="28"/>
        </w:rPr>
        <w:t> </w:t>
      </w:r>
      <w:r w:rsidRPr="005C59E7">
        <w:rPr>
          <w:szCs w:val="28"/>
        </w:rPr>
        <w:t>1088, был</w:t>
      </w:r>
      <w:r w:rsidR="002C6F97" w:rsidRPr="005C59E7">
        <w:rPr>
          <w:szCs w:val="28"/>
        </w:rPr>
        <w:t>и</w:t>
      </w:r>
      <w:r w:rsidRPr="005C59E7">
        <w:rPr>
          <w:szCs w:val="28"/>
        </w:rPr>
        <w:t xml:space="preserve"> направлен</w:t>
      </w:r>
      <w:r w:rsidR="002C6F97" w:rsidRPr="005C59E7">
        <w:rPr>
          <w:szCs w:val="28"/>
        </w:rPr>
        <w:t>ы</w:t>
      </w:r>
      <w:r w:rsidRPr="005C59E7">
        <w:rPr>
          <w:szCs w:val="28"/>
        </w:rPr>
        <w:t xml:space="preserve"> в Департамент управления делами Правительства Российской Федерации для ознакомления с ним Заместителю Председателя Правительства Российской Федерации - Руководителю Аппарата Правительства Российской Федерации (письм</w:t>
      </w:r>
      <w:r w:rsidR="00E90497" w:rsidRPr="005C59E7">
        <w:rPr>
          <w:szCs w:val="28"/>
        </w:rPr>
        <w:t>о</w:t>
      </w:r>
      <w:r w:rsidRPr="005C59E7">
        <w:rPr>
          <w:szCs w:val="28"/>
        </w:rPr>
        <w:t xml:space="preserve"> Министерства от </w:t>
      </w:r>
      <w:r w:rsidR="00E90497" w:rsidRPr="005C59E7">
        <w:rPr>
          <w:szCs w:val="28"/>
        </w:rPr>
        <w:t>13</w:t>
      </w:r>
      <w:r w:rsidRPr="005C59E7">
        <w:rPr>
          <w:szCs w:val="28"/>
        </w:rPr>
        <w:t xml:space="preserve"> </w:t>
      </w:r>
      <w:r w:rsidR="00E90497" w:rsidRPr="005C59E7">
        <w:rPr>
          <w:szCs w:val="28"/>
        </w:rPr>
        <w:t>марта</w:t>
      </w:r>
      <w:r w:rsidRPr="005C59E7">
        <w:rPr>
          <w:szCs w:val="28"/>
        </w:rPr>
        <w:t xml:space="preserve"> 201</w:t>
      </w:r>
      <w:r w:rsidR="00E90497" w:rsidRPr="005C59E7">
        <w:rPr>
          <w:szCs w:val="28"/>
        </w:rPr>
        <w:t>7</w:t>
      </w:r>
      <w:r w:rsidRPr="005C59E7">
        <w:rPr>
          <w:szCs w:val="28"/>
        </w:rPr>
        <w:t xml:space="preserve"> г. №</w:t>
      </w:r>
      <w:r w:rsidR="0094161D" w:rsidRPr="005C59E7">
        <w:rPr>
          <w:szCs w:val="28"/>
        </w:rPr>
        <w:t> </w:t>
      </w:r>
      <w:r w:rsidRPr="005C59E7">
        <w:rPr>
          <w:szCs w:val="28"/>
        </w:rPr>
        <w:t>10-9/10/</w:t>
      </w:r>
      <w:r w:rsidR="002C6F97" w:rsidRPr="005C59E7">
        <w:rPr>
          <w:szCs w:val="28"/>
        </w:rPr>
        <w:t>П</w:t>
      </w:r>
      <w:r w:rsidRPr="005C59E7">
        <w:rPr>
          <w:szCs w:val="28"/>
        </w:rPr>
        <w:t>-</w:t>
      </w:r>
      <w:r w:rsidR="00E90497" w:rsidRPr="005C59E7">
        <w:rPr>
          <w:szCs w:val="28"/>
        </w:rPr>
        <w:t>1472</w:t>
      </w:r>
      <w:r w:rsidRPr="005C59E7">
        <w:rPr>
          <w:szCs w:val="28"/>
        </w:rPr>
        <w:t xml:space="preserve">). </w:t>
      </w:r>
    </w:p>
    <w:p w:rsidR="00A731A2" w:rsidRPr="005C59E7" w:rsidRDefault="00FD18E1" w:rsidP="00540FCB">
      <w:pPr>
        <w:pStyle w:val="ConsPlusNormal"/>
        <w:tabs>
          <w:tab w:val="left" w:pos="0"/>
        </w:tabs>
        <w:ind w:firstLine="709"/>
        <w:jc w:val="both"/>
        <w:rPr>
          <w:szCs w:val="28"/>
        </w:rPr>
      </w:pPr>
      <w:r w:rsidRPr="005C59E7">
        <w:rPr>
          <w:rFonts w:eastAsia="Calibri"/>
          <w:szCs w:val="28"/>
        </w:rPr>
        <w:t xml:space="preserve">За </w:t>
      </w:r>
      <w:r w:rsidR="00B05970" w:rsidRPr="005C59E7">
        <w:rPr>
          <w:rFonts w:eastAsia="Calibri"/>
          <w:szCs w:val="28"/>
        </w:rPr>
        <w:t>2017</w:t>
      </w:r>
      <w:r w:rsidRPr="005C59E7">
        <w:rPr>
          <w:rFonts w:eastAsia="Calibri"/>
          <w:szCs w:val="28"/>
        </w:rPr>
        <w:t xml:space="preserve"> год</w:t>
      </w:r>
      <w:r w:rsidR="00B05970" w:rsidRPr="005C59E7">
        <w:rPr>
          <w:rFonts w:eastAsia="Calibri"/>
          <w:szCs w:val="28"/>
        </w:rPr>
        <w:t xml:space="preserve"> (по состоянию на </w:t>
      </w:r>
      <w:r w:rsidR="005C59E7" w:rsidRPr="005C59E7">
        <w:rPr>
          <w:rFonts w:eastAsia="Calibri"/>
          <w:szCs w:val="28"/>
        </w:rPr>
        <w:t>7 декабря</w:t>
      </w:r>
      <w:r w:rsidR="00570343" w:rsidRPr="005C59E7">
        <w:rPr>
          <w:rFonts w:eastAsia="Calibri"/>
          <w:szCs w:val="28"/>
        </w:rPr>
        <w:t xml:space="preserve"> 2017 года</w:t>
      </w:r>
      <w:r w:rsidR="00B05970" w:rsidRPr="005C59E7">
        <w:rPr>
          <w:rFonts w:eastAsia="Calibri"/>
          <w:szCs w:val="28"/>
        </w:rPr>
        <w:t>)</w:t>
      </w:r>
      <w:r w:rsidRPr="005C59E7">
        <w:rPr>
          <w:rFonts w:eastAsia="Calibri"/>
          <w:szCs w:val="28"/>
        </w:rPr>
        <w:t xml:space="preserve"> случаев несоблюдения гражданскими служащими Министерства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r w:rsidR="00CD0F78" w:rsidRPr="005C59E7">
        <w:rPr>
          <w:rFonts w:eastAsia="Calibri"/>
          <w:szCs w:val="28"/>
        </w:rPr>
        <w:t>;</w:t>
      </w:r>
    </w:p>
    <w:p w:rsidR="00A731A2" w:rsidRPr="00CA4684" w:rsidRDefault="00A731A2" w:rsidP="00540FCB">
      <w:pPr>
        <w:tabs>
          <w:tab w:val="left" w:pos="426"/>
        </w:tabs>
        <w:ind w:firstLine="709"/>
        <w:rPr>
          <w:rFonts w:ascii="Times New Roman" w:eastAsia="Calibri" w:hAnsi="Times New Roman" w:cs="Times New Roman"/>
          <w:color w:val="FF0000"/>
          <w:sz w:val="28"/>
          <w:szCs w:val="28"/>
          <w:highlight w:val="lightGray"/>
        </w:rPr>
      </w:pPr>
    </w:p>
    <w:p w:rsidR="00EE4287" w:rsidRPr="00E445AA" w:rsidRDefault="00F31632" w:rsidP="00540FCB">
      <w:pPr>
        <w:tabs>
          <w:tab w:val="left" w:pos="0"/>
        </w:tabs>
        <w:ind w:firstLine="709"/>
        <w:rPr>
          <w:rFonts w:ascii="Times New Roman" w:eastAsia="Calibri" w:hAnsi="Times New Roman" w:cs="Times New Roman"/>
          <w:sz w:val="28"/>
          <w:szCs w:val="28"/>
        </w:rPr>
      </w:pPr>
      <w:r w:rsidRPr="00E445AA">
        <w:rPr>
          <w:rFonts w:ascii="Times New Roman" w:hAnsi="Times New Roman" w:cs="Times New Roman"/>
          <w:sz w:val="28"/>
          <w:szCs w:val="28"/>
        </w:rPr>
        <w:t>4</w:t>
      </w:r>
      <w:r w:rsidR="00CD0F78" w:rsidRPr="00E445AA">
        <w:rPr>
          <w:rFonts w:ascii="Times New Roman" w:hAnsi="Times New Roman" w:cs="Times New Roman"/>
          <w:sz w:val="28"/>
          <w:szCs w:val="28"/>
        </w:rPr>
        <w:t>)</w:t>
      </w:r>
      <w:r w:rsidRPr="00E445AA">
        <w:rPr>
          <w:rFonts w:ascii="Times New Roman" w:hAnsi="Times New Roman" w:cs="Times New Roman"/>
          <w:sz w:val="28"/>
          <w:szCs w:val="28"/>
        </w:rPr>
        <w:t xml:space="preserve"> </w:t>
      </w:r>
      <w:r w:rsidR="00CD0F78" w:rsidRPr="00E445AA">
        <w:rPr>
          <w:rFonts w:ascii="Times New Roman" w:hAnsi="Times New Roman" w:cs="Times New Roman"/>
          <w:sz w:val="28"/>
          <w:szCs w:val="28"/>
        </w:rPr>
        <w:t>о</w:t>
      </w:r>
      <w:r w:rsidRPr="00E445AA">
        <w:rPr>
          <w:rFonts w:ascii="Times New Roman" w:hAnsi="Times New Roman" w:cs="Times New Roman"/>
          <w:sz w:val="28"/>
          <w:szCs w:val="28"/>
        </w:rPr>
        <w:t xml:space="preserve">существление контроля исполнения гражданскими служащими обязанности по предварительному уведомлению представителя нанимателя </w:t>
      </w:r>
      <w:r w:rsidR="008E6867" w:rsidRPr="00E445AA">
        <w:rPr>
          <w:rFonts w:ascii="Times New Roman" w:hAnsi="Times New Roman" w:cs="Times New Roman"/>
          <w:sz w:val="28"/>
          <w:szCs w:val="28"/>
        </w:rPr>
        <w:br/>
      </w:r>
      <w:r w:rsidRPr="00E445AA">
        <w:rPr>
          <w:rFonts w:ascii="Times New Roman" w:hAnsi="Times New Roman" w:cs="Times New Roman"/>
          <w:sz w:val="28"/>
          <w:szCs w:val="28"/>
        </w:rPr>
        <w:t>о выполнении иной оплачиваемой работы</w:t>
      </w:r>
      <w:r w:rsidR="007E5902" w:rsidRPr="00E445AA">
        <w:rPr>
          <w:rFonts w:ascii="Times New Roman" w:hAnsi="Times New Roman" w:cs="Times New Roman"/>
          <w:sz w:val="28"/>
          <w:szCs w:val="28"/>
        </w:rPr>
        <w:t>, возможности возникновения конфликта интересов при осуществлении данной работы (пункт 13 Плана)</w:t>
      </w:r>
      <w:r w:rsidR="00144873" w:rsidRPr="00E445AA">
        <w:rPr>
          <w:rFonts w:ascii="Times New Roman" w:hAnsi="Times New Roman" w:cs="Times New Roman"/>
          <w:sz w:val="28"/>
          <w:szCs w:val="28"/>
        </w:rPr>
        <w:t>.</w:t>
      </w:r>
      <w:r w:rsidRPr="00E445AA">
        <w:rPr>
          <w:rFonts w:ascii="Times New Roman" w:hAnsi="Times New Roman" w:cs="Times New Roman"/>
          <w:sz w:val="28"/>
          <w:szCs w:val="28"/>
        </w:rPr>
        <w:t xml:space="preserve"> </w:t>
      </w:r>
    </w:p>
    <w:p w:rsidR="004876B6" w:rsidRPr="004876B6" w:rsidRDefault="00144873" w:rsidP="00540FCB">
      <w:pPr>
        <w:tabs>
          <w:tab w:val="left" w:pos="0"/>
        </w:tabs>
        <w:ind w:firstLine="709"/>
        <w:rPr>
          <w:rFonts w:ascii="Times New Roman" w:hAnsi="Times New Roman" w:cs="Times New Roman"/>
          <w:sz w:val="28"/>
          <w:szCs w:val="28"/>
        </w:rPr>
      </w:pPr>
      <w:r w:rsidRPr="004876B6">
        <w:rPr>
          <w:rFonts w:ascii="Times New Roman" w:hAnsi="Times New Roman" w:cs="Times New Roman"/>
          <w:sz w:val="28"/>
          <w:szCs w:val="28"/>
        </w:rPr>
        <w:t>В</w:t>
      </w:r>
      <w:r w:rsidR="00FD18E1" w:rsidRPr="004876B6">
        <w:rPr>
          <w:rFonts w:ascii="Times New Roman" w:hAnsi="Times New Roman" w:cs="Times New Roman"/>
          <w:sz w:val="28"/>
          <w:szCs w:val="28"/>
        </w:rPr>
        <w:t xml:space="preserve"> отчетном периоде</w:t>
      </w:r>
      <w:r w:rsidR="00A91B6D" w:rsidRPr="004876B6">
        <w:rPr>
          <w:rFonts w:ascii="Times New Roman" w:hAnsi="Times New Roman" w:cs="Times New Roman"/>
          <w:sz w:val="28"/>
          <w:szCs w:val="28"/>
        </w:rPr>
        <w:t xml:space="preserve"> </w:t>
      </w:r>
      <w:r w:rsidR="00A91B6D" w:rsidRPr="00785026">
        <w:rPr>
          <w:rFonts w:ascii="Times New Roman" w:hAnsi="Times New Roman" w:cs="Times New Roman"/>
          <w:sz w:val="28"/>
          <w:szCs w:val="28"/>
        </w:rPr>
        <w:t xml:space="preserve">(по состоянию на </w:t>
      </w:r>
      <w:r w:rsidR="001A7C5A" w:rsidRPr="00785026">
        <w:rPr>
          <w:rFonts w:ascii="Times New Roman" w:eastAsia="Calibri" w:hAnsi="Times New Roman" w:cs="Times New Roman"/>
          <w:sz w:val="28"/>
          <w:szCs w:val="28"/>
          <w:lang w:eastAsia="ru-RU"/>
        </w:rPr>
        <w:t>1</w:t>
      </w:r>
      <w:r w:rsidR="00785026" w:rsidRPr="00785026">
        <w:rPr>
          <w:rFonts w:ascii="Times New Roman" w:eastAsia="Calibri" w:hAnsi="Times New Roman" w:cs="Times New Roman"/>
          <w:sz w:val="28"/>
          <w:szCs w:val="28"/>
          <w:lang w:eastAsia="ru-RU"/>
        </w:rPr>
        <w:t>9</w:t>
      </w:r>
      <w:r w:rsidR="004876B6" w:rsidRPr="00785026">
        <w:rPr>
          <w:rFonts w:ascii="Times New Roman" w:eastAsia="Calibri" w:hAnsi="Times New Roman" w:cs="Times New Roman"/>
          <w:sz w:val="28"/>
          <w:szCs w:val="28"/>
          <w:lang w:eastAsia="ru-RU"/>
        </w:rPr>
        <w:t xml:space="preserve"> декабря</w:t>
      </w:r>
      <w:r w:rsidR="001A35C3" w:rsidRPr="00785026">
        <w:rPr>
          <w:rFonts w:ascii="Times New Roman" w:eastAsia="Calibri" w:hAnsi="Times New Roman" w:cs="Times New Roman"/>
          <w:sz w:val="28"/>
          <w:szCs w:val="28"/>
          <w:lang w:eastAsia="ru-RU"/>
        </w:rPr>
        <w:t xml:space="preserve"> 2017 года</w:t>
      </w:r>
      <w:r w:rsidR="00A91B6D" w:rsidRPr="00785026">
        <w:rPr>
          <w:rFonts w:ascii="Times New Roman" w:hAnsi="Times New Roman" w:cs="Times New Roman"/>
          <w:sz w:val="28"/>
          <w:szCs w:val="28"/>
        </w:rPr>
        <w:t>)</w:t>
      </w:r>
      <w:r w:rsidR="00FD18E1" w:rsidRPr="004876B6">
        <w:rPr>
          <w:rFonts w:ascii="Times New Roman" w:hAnsi="Times New Roman" w:cs="Times New Roman"/>
          <w:sz w:val="28"/>
          <w:szCs w:val="28"/>
        </w:rPr>
        <w:t xml:space="preserve"> </w:t>
      </w:r>
      <w:r w:rsidR="00A91B6D" w:rsidRPr="004876B6">
        <w:rPr>
          <w:rFonts w:ascii="Times New Roman" w:hAnsi="Times New Roman" w:cs="Times New Roman"/>
          <w:sz w:val="28"/>
          <w:szCs w:val="28"/>
        </w:rPr>
        <w:br/>
      </w:r>
      <w:r w:rsidR="004876B6" w:rsidRPr="004876B6">
        <w:rPr>
          <w:rFonts w:ascii="Times New Roman" w:hAnsi="Times New Roman" w:cs="Times New Roman"/>
          <w:sz w:val="28"/>
          <w:szCs w:val="28"/>
        </w:rPr>
        <w:t>12</w:t>
      </w:r>
      <w:r w:rsidR="00FD18E1" w:rsidRPr="004876B6">
        <w:rPr>
          <w:rFonts w:ascii="Times New Roman" w:hAnsi="Times New Roman" w:cs="Times New Roman"/>
          <w:sz w:val="28"/>
          <w:szCs w:val="28"/>
        </w:rPr>
        <w:t xml:space="preserve"> гражданских служащих Министерства своевременно уведомили представителя нанимателя о выполнении иной оплачиваемой работы.</w:t>
      </w:r>
      <w:r w:rsidR="00FD18E1" w:rsidRPr="004876B6">
        <w:rPr>
          <w:rStyle w:val="FontStyle12"/>
          <w:sz w:val="28"/>
          <w:szCs w:val="28"/>
        </w:rPr>
        <w:t xml:space="preserve"> </w:t>
      </w:r>
      <w:r w:rsidR="00FD18E1" w:rsidRPr="004876B6">
        <w:rPr>
          <w:rStyle w:val="FontStyle12"/>
          <w:b w:val="0"/>
          <w:sz w:val="28"/>
          <w:szCs w:val="28"/>
        </w:rPr>
        <w:t>У</w:t>
      </w:r>
      <w:r w:rsidR="00FD18E1" w:rsidRPr="004876B6">
        <w:rPr>
          <w:rFonts w:ascii="Times New Roman" w:hAnsi="Times New Roman" w:cs="Times New Roman"/>
          <w:sz w:val="28"/>
          <w:szCs w:val="28"/>
        </w:rPr>
        <w:t>ведомления гра</w:t>
      </w:r>
      <w:r w:rsidR="00141B45" w:rsidRPr="004876B6">
        <w:rPr>
          <w:rFonts w:ascii="Times New Roman" w:hAnsi="Times New Roman" w:cs="Times New Roman"/>
          <w:sz w:val="28"/>
          <w:szCs w:val="28"/>
        </w:rPr>
        <w:t xml:space="preserve">жданских служащих Министерства </w:t>
      </w:r>
      <w:r w:rsidR="00FD18E1" w:rsidRPr="004876B6">
        <w:rPr>
          <w:rFonts w:ascii="Times New Roman" w:hAnsi="Times New Roman" w:cs="Times New Roman"/>
          <w:sz w:val="28"/>
          <w:szCs w:val="28"/>
        </w:rPr>
        <w:t>о намерении выполнять иную оплачиваемую работу с резолюцией представителя нанимателя приобщены к ли</w:t>
      </w:r>
      <w:r w:rsidR="003B5B4A" w:rsidRPr="004876B6">
        <w:rPr>
          <w:rFonts w:ascii="Times New Roman" w:hAnsi="Times New Roman" w:cs="Times New Roman"/>
          <w:sz w:val="28"/>
          <w:szCs w:val="28"/>
        </w:rPr>
        <w:t>чным делам гражданских служащих</w:t>
      </w:r>
      <w:r w:rsidR="004876B6" w:rsidRPr="004876B6">
        <w:rPr>
          <w:rFonts w:ascii="Times New Roman" w:hAnsi="Times New Roman" w:cs="Times New Roman"/>
          <w:sz w:val="28"/>
          <w:szCs w:val="28"/>
        </w:rPr>
        <w:t>.</w:t>
      </w:r>
    </w:p>
    <w:p w:rsidR="004876B6" w:rsidRDefault="004876B6" w:rsidP="004876B6">
      <w:pPr>
        <w:tabs>
          <w:tab w:val="left" w:pos="0"/>
        </w:tabs>
        <w:ind w:firstLine="567"/>
        <w:rPr>
          <w:rFonts w:ascii="Times New Roman" w:hAnsi="Times New Roman" w:cs="Times New Roman"/>
          <w:sz w:val="28"/>
          <w:szCs w:val="28"/>
        </w:rPr>
      </w:pPr>
      <w:r>
        <w:rPr>
          <w:rFonts w:ascii="Times New Roman" w:hAnsi="Times New Roman" w:cs="Times New Roman"/>
          <w:sz w:val="28"/>
          <w:szCs w:val="28"/>
        </w:rPr>
        <w:tab/>
      </w:r>
      <w:r w:rsidRPr="00A731A2">
        <w:rPr>
          <w:rFonts w:ascii="Times New Roman" w:hAnsi="Times New Roman" w:cs="Times New Roman"/>
          <w:sz w:val="28"/>
          <w:szCs w:val="28"/>
        </w:rPr>
        <w:t xml:space="preserve">Один гражданский служащий представил уведомление о выполнении иной оплачиваемой работы после начала ее выполнения. Данный факт </w:t>
      </w:r>
      <w:r>
        <w:rPr>
          <w:rFonts w:ascii="Times New Roman" w:hAnsi="Times New Roman" w:cs="Times New Roman"/>
          <w:sz w:val="28"/>
          <w:szCs w:val="28"/>
        </w:rPr>
        <w:t>был</w:t>
      </w:r>
      <w:r w:rsidRPr="00A731A2">
        <w:rPr>
          <w:rFonts w:ascii="Times New Roman" w:hAnsi="Times New Roman" w:cs="Times New Roman"/>
          <w:sz w:val="28"/>
          <w:szCs w:val="28"/>
        </w:rPr>
        <w:t xml:space="preserve"> рассмотрен на заседании Комиссии Министерства труда и социальной защиты Российской Федерации по соблюдению требований </w:t>
      </w:r>
      <w:r>
        <w:rPr>
          <w:rFonts w:ascii="Times New Roman" w:hAnsi="Times New Roman" w:cs="Times New Roman"/>
          <w:sz w:val="28"/>
          <w:szCs w:val="28"/>
        </w:rPr>
        <w:br/>
      </w:r>
      <w:r w:rsidRPr="00A731A2">
        <w:rPr>
          <w:rFonts w:ascii="Times New Roman" w:hAnsi="Times New Roman" w:cs="Times New Roman"/>
          <w:sz w:val="28"/>
          <w:szCs w:val="28"/>
        </w:rPr>
        <w:t xml:space="preserve">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w:t>
      </w:r>
      <w:r w:rsidRPr="00A731A2">
        <w:rPr>
          <w:rFonts w:ascii="Times New Roman" w:hAnsi="Times New Roman" w:cs="Times New Roman"/>
          <w:sz w:val="28"/>
          <w:szCs w:val="28"/>
        </w:rPr>
        <w:lastRenderedPageBreak/>
        <w:t>защиты Российской Федерации, и урегулированию конфликта интересов (далее - Комиссия).</w:t>
      </w:r>
    </w:p>
    <w:p w:rsidR="00474890" w:rsidRDefault="004876B6" w:rsidP="004876B6">
      <w:pPr>
        <w:tabs>
          <w:tab w:val="left" w:pos="0"/>
        </w:tabs>
        <w:ind w:firstLine="567"/>
        <w:rPr>
          <w:rStyle w:val="FontStyle12"/>
          <w:b w:val="0"/>
          <w:sz w:val="28"/>
          <w:szCs w:val="28"/>
        </w:rPr>
      </w:pPr>
      <w:r w:rsidRPr="00141B45">
        <w:rPr>
          <w:rFonts w:ascii="Times New Roman" w:hAnsi="Times New Roman" w:cs="Times New Roman"/>
          <w:sz w:val="28"/>
          <w:szCs w:val="28"/>
        </w:rPr>
        <w:t>Решением Комиссии было</w:t>
      </w:r>
      <w:r>
        <w:rPr>
          <w:rFonts w:ascii="Times New Roman" w:hAnsi="Times New Roman" w:cs="Times New Roman"/>
          <w:sz w:val="28"/>
          <w:szCs w:val="28"/>
        </w:rPr>
        <w:t xml:space="preserve"> </w:t>
      </w:r>
      <w:r w:rsidRPr="00141B45">
        <w:rPr>
          <w:rStyle w:val="FontStyle12"/>
          <w:b w:val="0"/>
          <w:sz w:val="28"/>
          <w:szCs w:val="28"/>
        </w:rPr>
        <w:t>призна</w:t>
      </w:r>
      <w:r>
        <w:rPr>
          <w:rStyle w:val="FontStyle12"/>
          <w:b w:val="0"/>
          <w:sz w:val="28"/>
          <w:szCs w:val="28"/>
        </w:rPr>
        <w:t>но</w:t>
      </w:r>
      <w:r w:rsidRPr="00141B45">
        <w:rPr>
          <w:rStyle w:val="FontStyle12"/>
          <w:b w:val="0"/>
          <w:sz w:val="28"/>
          <w:szCs w:val="28"/>
        </w:rPr>
        <w:t xml:space="preserve">, что </w:t>
      </w:r>
      <w:r>
        <w:rPr>
          <w:rStyle w:val="FontStyle12"/>
          <w:b w:val="0"/>
          <w:sz w:val="28"/>
          <w:szCs w:val="28"/>
        </w:rPr>
        <w:t>данный гражданский служащий Министерства</w:t>
      </w:r>
      <w:r w:rsidRPr="00141B45">
        <w:rPr>
          <w:rStyle w:val="FontStyle12"/>
          <w:b w:val="0"/>
          <w:sz w:val="28"/>
          <w:szCs w:val="28"/>
        </w:rPr>
        <w:t xml:space="preserve"> </w:t>
      </w:r>
      <w:r w:rsidR="00474890">
        <w:rPr>
          <w:rStyle w:val="FontStyle12"/>
          <w:b w:val="0"/>
          <w:sz w:val="28"/>
          <w:szCs w:val="28"/>
        </w:rPr>
        <w:t xml:space="preserve">не обеспечил соблюдение требований </w:t>
      </w:r>
      <w:r w:rsidR="00CB097D">
        <w:rPr>
          <w:rStyle w:val="FontStyle12"/>
          <w:b w:val="0"/>
          <w:sz w:val="28"/>
          <w:szCs w:val="28"/>
        </w:rPr>
        <w:t xml:space="preserve">части 2 статьи 14 </w:t>
      </w:r>
      <w:r w:rsidR="00CB097D" w:rsidRPr="00141B45">
        <w:rPr>
          <w:rStyle w:val="FontStyle12"/>
          <w:b w:val="0"/>
          <w:sz w:val="28"/>
          <w:szCs w:val="28"/>
        </w:rPr>
        <w:t>Федерального закона от</w:t>
      </w:r>
      <w:r w:rsidR="00CB097D" w:rsidRPr="00141B45">
        <w:rPr>
          <w:rStyle w:val="FontStyle12"/>
          <w:sz w:val="28"/>
          <w:szCs w:val="28"/>
        </w:rPr>
        <w:t xml:space="preserve"> </w:t>
      </w:r>
      <w:r w:rsidR="00CB097D" w:rsidRPr="00141B45">
        <w:rPr>
          <w:rFonts w:ascii="Times New Roman" w:eastAsia="Calibri" w:hAnsi="Times New Roman" w:cs="Times New Roman"/>
          <w:sz w:val="28"/>
          <w:szCs w:val="28"/>
        </w:rPr>
        <w:t>27.07.2004 № 79-ФЗ «О государственной гражданской службе Российской Федерации»</w:t>
      </w:r>
      <w:r w:rsidR="00CB097D">
        <w:rPr>
          <w:rFonts w:ascii="Times New Roman" w:eastAsia="Calibri" w:hAnsi="Times New Roman" w:cs="Times New Roman"/>
          <w:sz w:val="28"/>
          <w:szCs w:val="28"/>
        </w:rPr>
        <w:t xml:space="preserve"> в части своевременного представления уведомления о выполнении </w:t>
      </w:r>
      <w:r w:rsidR="00CB097D" w:rsidRPr="00141B45">
        <w:rPr>
          <w:rFonts w:ascii="Times New Roman" w:eastAsia="Calibri" w:hAnsi="Times New Roman" w:cs="Times New Roman"/>
          <w:sz w:val="28"/>
          <w:szCs w:val="28"/>
        </w:rPr>
        <w:t>иной оплачиваемой</w:t>
      </w:r>
      <w:r w:rsidR="00CB097D">
        <w:rPr>
          <w:rFonts w:ascii="Times New Roman" w:eastAsia="Calibri" w:hAnsi="Times New Roman" w:cs="Times New Roman"/>
          <w:sz w:val="28"/>
          <w:szCs w:val="28"/>
        </w:rPr>
        <w:t xml:space="preserve"> работы, </w:t>
      </w:r>
      <w:r w:rsidR="00634F32">
        <w:rPr>
          <w:rFonts w:ascii="Times New Roman" w:eastAsia="Calibri" w:hAnsi="Times New Roman" w:cs="Times New Roman"/>
          <w:sz w:val="28"/>
          <w:szCs w:val="28"/>
        </w:rPr>
        <w:br/>
      </w:r>
      <w:r w:rsidR="00CB097D">
        <w:rPr>
          <w:rFonts w:ascii="Times New Roman" w:eastAsia="Calibri" w:hAnsi="Times New Roman" w:cs="Times New Roman"/>
          <w:sz w:val="28"/>
          <w:szCs w:val="28"/>
        </w:rPr>
        <w:t xml:space="preserve">ему было рекомендовано </w:t>
      </w:r>
      <w:r w:rsidR="00CB097D" w:rsidRPr="00141B45">
        <w:rPr>
          <w:rStyle w:val="FontStyle12"/>
          <w:b w:val="0"/>
          <w:sz w:val="28"/>
          <w:szCs w:val="28"/>
        </w:rPr>
        <w:t>актуализировать свои знания норм Федерального закона от</w:t>
      </w:r>
      <w:r w:rsidR="00CB097D" w:rsidRPr="00141B45">
        <w:rPr>
          <w:rStyle w:val="FontStyle12"/>
          <w:sz w:val="28"/>
          <w:szCs w:val="28"/>
        </w:rPr>
        <w:t xml:space="preserve"> </w:t>
      </w:r>
      <w:r w:rsidR="00CB097D" w:rsidRPr="00141B45">
        <w:rPr>
          <w:rFonts w:ascii="Times New Roman" w:eastAsia="Calibri" w:hAnsi="Times New Roman" w:cs="Times New Roman"/>
          <w:sz w:val="28"/>
          <w:szCs w:val="28"/>
        </w:rPr>
        <w:t xml:space="preserve">27.07.2004 № 79-ФЗ «О государственной гражданской службе Российской Федерации» в части установленных ограничений, запретов и обязанностей федерального государственного гражданского служащего, а также в дальнейшем соблюдать установленные законодательством </w:t>
      </w:r>
      <w:r w:rsidR="00634F32">
        <w:rPr>
          <w:rFonts w:ascii="Times New Roman" w:eastAsia="Calibri" w:hAnsi="Times New Roman" w:cs="Times New Roman"/>
          <w:sz w:val="28"/>
          <w:szCs w:val="28"/>
        </w:rPr>
        <w:br/>
      </w:r>
      <w:r w:rsidR="00CB097D" w:rsidRPr="00141B45">
        <w:rPr>
          <w:rFonts w:ascii="Times New Roman" w:eastAsia="Calibri" w:hAnsi="Times New Roman" w:cs="Times New Roman"/>
          <w:sz w:val="28"/>
          <w:szCs w:val="28"/>
        </w:rPr>
        <w:t xml:space="preserve">о государственной гражданской службе и </w:t>
      </w:r>
      <w:proofErr w:type="spellStart"/>
      <w:r w:rsidR="00CB097D" w:rsidRPr="00141B45">
        <w:rPr>
          <w:rFonts w:ascii="Times New Roman" w:eastAsia="Calibri" w:hAnsi="Times New Roman" w:cs="Times New Roman"/>
          <w:sz w:val="28"/>
          <w:szCs w:val="28"/>
        </w:rPr>
        <w:t>антикоррупционным</w:t>
      </w:r>
      <w:proofErr w:type="spellEnd"/>
      <w:r w:rsidR="00CB097D" w:rsidRPr="00141B45">
        <w:rPr>
          <w:rFonts w:ascii="Times New Roman" w:eastAsia="Calibri" w:hAnsi="Times New Roman" w:cs="Times New Roman"/>
          <w:sz w:val="28"/>
          <w:szCs w:val="28"/>
        </w:rPr>
        <w:t xml:space="preserve"> законодательством ограничения, запреты и обязанности, в том числе </w:t>
      </w:r>
      <w:r w:rsidR="00CB097D">
        <w:rPr>
          <w:rFonts w:ascii="Times New Roman" w:eastAsia="Calibri" w:hAnsi="Times New Roman" w:cs="Times New Roman"/>
          <w:sz w:val="28"/>
          <w:szCs w:val="28"/>
        </w:rPr>
        <w:t xml:space="preserve">своевременно </w:t>
      </w:r>
      <w:r w:rsidR="00CB097D" w:rsidRPr="00141B45">
        <w:rPr>
          <w:rFonts w:ascii="Times New Roman" w:eastAsia="Calibri" w:hAnsi="Times New Roman" w:cs="Times New Roman"/>
          <w:sz w:val="28"/>
          <w:szCs w:val="28"/>
        </w:rPr>
        <w:t>уведомлять Министра о</w:t>
      </w:r>
      <w:r w:rsidR="00CB097D">
        <w:rPr>
          <w:rFonts w:ascii="Times New Roman" w:eastAsia="Calibri" w:hAnsi="Times New Roman" w:cs="Times New Roman"/>
          <w:sz w:val="28"/>
          <w:szCs w:val="28"/>
        </w:rPr>
        <w:t xml:space="preserve"> намерении</w:t>
      </w:r>
      <w:r w:rsidR="00CB097D" w:rsidRPr="00141B45">
        <w:rPr>
          <w:rFonts w:ascii="Times New Roman" w:eastAsia="Calibri" w:hAnsi="Times New Roman" w:cs="Times New Roman"/>
          <w:sz w:val="28"/>
          <w:szCs w:val="28"/>
        </w:rPr>
        <w:t xml:space="preserve"> выполн</w:t>
      </w:r>
      <w:r w:rsidR="00CB097D">
        <w:rPr>
          <w:rFonts w:ascii="Times New Roman" w:eastAsia="Calibri" w:hAnsi="Times New Roman" w:cs="Times New Roman"/>
          <w:sz w:val="28"/>
          <w:szCs w:val="28"/>
        </w:rPr>
        <w:t>ять</w:t>
      </w:r>
      <w:r w:rsidR="00CB097D" w:rsidRPr="00141B45">
        <w:rPr>
          <w:rFonts w:ascii="Times New Roman" w:eastAsia="Calibri" w:hAnsi="Times New Roman" w:cs="Times New Roman"/>
          <w:sz w:val="28"/>
          <w:szCs w:val="28"/>
        </w:rPr>
        <w:t xml:space="preserve"> ин</w:t>
      </w:r>
      <w:r w:rsidR="00634F32">
        <w:rPr>
          <w:rFonts w:ascii="Times New Roman" w:eastAsia="Calibri" w:hAnsi="Times New Roman" w:cs="Times New Roman"/>
          <w:sz w:val="28"/>
          <w:szCs w:val="28"/>
        </w:rPr>
        <w:t>ую</w:t>
      </w:r>
      <w:r w:rsidR="00CB097D" w:rsidRPr="00141B45">
        <w:rPr>
          <w:rFonts w:ascii="Times New Roman" w:eastAsia="Calibri" w:hAnsi="Times New Roman" w:cs="Times New Roman"/>
          <w:sz w:val="28"/>
          <w:szCs w:val="28"/>
        </w:rPr>
        <w:t xml:space="preserve"> оплачиваем</w:t>
      </w:r>
      <w:r w:rsidR="00634F32">
        <w:rPr>
          <w:rFonts w:ascii="Times New Roman" w:eastAsia="Calibri" w:hAnsi="Times New Roman" w:cs="Times New Roman"/>
          <w:sz w:val="28"/>
          <w:szCs w:val="28"/>
        </w:rPr>
        <w:t>ую</w:t>
      </w:r>
      <w:r w:rsidR="00CB097D">
        <w:rPr>
          <w:rFonts w:ascii="Times New Roman" w:eastAsia="Calibri" w:hAnsi="Times New Roman" w:cs="Times New Roman"/>
          <w:sz w:val="28"/>
          <w:szCs w:val="28"/>
        </w:rPr>
        <w:t xml:space="preserve"> работ</w:t>
      </w:r>
      <w:r w:rsidR="00634F32">
        <w:rPr>
          <w:rFonts w:ascii="Times New Roman" w:eastAsia="Calibri" w:hAnsi="Times New Roman" w:cs="Times New Roman"/>
          <w:sz w:val="28"/>
          <w:szCs w:val="28"/>
        </w:rPr>
        <w:t>у</w:t>
      </w:r>
      <w:r w:rsidR="00CB097D">
        <w:rPr>
          <w:rFonts w:ascii="Times New Roman" w:eastAsia="Calibri" w:hAnsi="Times New Roman" w:cs="Times New Roman"/>
          <w:sz w:val="28"/>
          <w:szCs w:val="28"/>
        </w:rPr>
        <w:t>;</w:t>
      </w:r>
    </w:p>
    <w:p w:rsidR="004F2FC4" w:rsidRPr="00CA4684" w:rsidRDefault="004F2FC4" w:rsidP="00540FCB">
      <w:pPr>
        <w:tabs>
          <w:tab w:val="left" w:pos="0"/>
        </w:tabs>
        <w:ind w:firstLine="709"/>
        <w:rPr>
          <w:rFonts w:ascii="Times New Roman" w:eastAsia="Calibri" w:hAnsi="Times New Roman" w:cs="Times New Roman"/>
          <w:color w:val="FF0000"/>
          <w:sz w:val="28"/>
          <w:szCs w:val="28"/>
          <w:highlight w:val="lightGray"/>
        </w:rPr>
      </w:pPr>
    </w:p>
    <w:p w:rsidR="008B70F3" w:rsidRPr="003E3A50" w:rsidRDefault="00885F84" w:rsidP="00540FCB">
      <w:pPr>
        <w:tabs>
          <w:tab w:val="left" w:pos="0"/>
        </w:tabs>
        <w:ind w:firstLine="709"/>
        <w:rPr>
          <w:rFonts w:ascii="Times New Roman" w:hAnsi="Times New Roman" w:cs="Times New Roman"/>
          <w:sz w:val="28"/>
          <w:szCs w:val="28"/>
        </w:rPr>
      </w:pPr>
      <w:r w:rsidRPr="003E3A50">
        <w:rPr>
          <w:rFonts w:ascii="Times New Roman" w:hAnsi="Times New Roman" w:cs="Times New Roman"/>
          <w:sz w:val="28"/>
          <w:szCs w:val="28"/>
        </w:rPr>
        <w:t xml:space="preserve">5) </w:t>
      </w:r>
      <w:r w:rsidR="00EF5E73" w:rsidRPr="003E3A50">
        <w:rPr>
          <w:rFonts w:ascii="Times New Roman" w:hAnsi="Times New Roman" w:cs="Times New Roman"/>
          <w:sz w:val="28"/>
          <w:szCs w:val="28"/>
        </w:rPr>
        <w:t>о</w:t>
      </w:r>
      <w:r w:rsidRPr="003E3A50">
        <w:rPr>
          <w:rFonts w:ascii="Times New Roman" w:hAnsi="Times New Roman" w:cs="Times New Roman"/>
          <w:sz w:val="28"/>
          <w:szCs w:val="28"/>
        </w:rPr>
        <w:t xml:space="preserve">рганизация повышения уровня квалификации гражданских служащих, в должностные обязанности которых входит участие </w:t>
      </w:r>
      <w:r w:rsidRPr="003E3A50">
        <w:rPr>
          <w:rFonts w:ascii="Times New Roman" w:hAnsi="Times New Roman" w:cs="Times New Roman"/>
          <w:sz w:val="28"/>
          <w:szCs w:val="28"/>
        </w:rPr>
        <w:br/>
        <w:t>в противодействии коррупции</w:t>
      </w:r>
      <w:r w:rsidR="00097896" w:rsidRPr="003E3A50">
        <w:rPr>
          <w:rFonts w:ascii="Times New Roman" w:hAnsi="Times New Roman" w:cs="Times New Roman"/>
          <w:sz w:val="28"/>
          <w:szCs w:val="28"/>
        </w:rPr>
        <w:t xml:space="preserve"> (пункт 18 Плана)</w:t>
      </w:r>
      <w:r w:rsidRPr="003E3A50">
        <w:rPr>
          <w:rFonts w:ascii="Times New Roman" w:hAnsi="Times New Roman" w:cs="Times New Roman"/>
          <w:sz w:val="28"/>
          <w:szCs w:val="28"/>
        </w:rPr>
        <w:t>.</w:t>
      </w:r>
    </w:p>
    <w:p w:rsidR="00A82F39" w:rsidRDefault="00A82F39" w:rsidP="00540FCB">
      <w:pPr>
        <w:ind w:firstLine="709"/>
        <w:rPr>
          <w:rFonts w:ascii="Times New Roman" w:hAnsi="Times New Roman" w:cs="Times New Roman"/>
          <w:sz w:val="28"/>
          <w:szCs w:val="28"/>
        </w:rPr>
      </w:pPr>
      <w:r w:rsidRPr="00205686">
        <w:rPr>
          <w:rFonts w:ascii="Times New Roman" w:hAnsi="Times New Roman" w:cs="Times New Roman"/>
          <w:sz w:val="28"/>
          <w:szCs w:val="28"/>
        </w:rPr>
        <w:t xml:space="preserve">Повышение квалификации гражданских служащих, в должностные обязанности которых входит участие в противодействии коррупции, </w:t>
      </w:r>
      <w:r w:rsidRPr="00205686">
        <w:rPr>
          <w:rFonts w:ascii="Times New Roman" w:hAnsi="Times New Roman" w:cs="Times New Roman"/>
          <w:sz w:val="28"/>
          <w:szCs w:val="28"/>
        </w:rPr>
        <w:br/>
        <w:t xml:space="preserve">в 2017 году будет организовано Департаментом государственной политики в сфере государственной и муниципальной службы, противодействия коррупции Министерства в рамках распоряжения Президента Российской Федерации от 5 июня 2017 г. № 196-рп «Об организации в 2017 году повышения квалификации федеральных государственных служащих, </w:t>
      </w:r>
      <w:r w:rsidRPr="00205686">
        <w:rPr>
          <w:rFonts w:ascii="Times New Roman" w:hAnsi="Times New Roman" w:cs="Times New Roman"/>
          <w:sz w:val="28"/>
          <w:szCs w:val="28"/>
        </w:rPr>
        <w:br/>
        <w:t>в должностные обязанности которых входит участие в противодействии коррупции».</w:t>
      </w:r>
    </w:p>
    <w:p w:rsidR="00205686" w:rsidRPr="00667F82" w:rsidRDefault="00205686" w:rsidP="00205686">
      <w:pPr>
        <w:ind w:firstLine="709"/>
        <w:rPr>
          <w:rFonts w:ascii="Times New Roman" w:hAnsi="Times New Roman" w:cs="Times New Roman"/>
          <w:sz w:val="28"/>
          <w:szCs w:val="28"/>
        </w:rPr>
      </w:pPr>
      <w:r w:rsidRPr="00667F82">
        <w:rPr>
          <w:rFonts w:ascii="Times New Roman" w:hAnsi="Times New Roman" w:cs="Times New Roman"/>
          <w:sz w:val="28"/>
          <w:szCs w:val="28"/>
        </w:rPr>
        <w:t xml:space="preserve">Централизованное повышение квалификации по дополнительной профессиональной программе «Функции подразделений кадровых </w:t>
      </w:r>
      <w:r>
        <w:rPr>
          <w:rFonts w:ascii="Times New Roman" w:hAnsi="Times New Roman" w:cs="Times New Roman"/>
          <w:sz w:val="28"/>
          <w:szCs w:val="28"/>
        </w:rPr>
        <w:br/>
      </w:r>
      <w:r w:rsidRPr="00667F82">
        <w:rPr>
          <w:rFonts w:ascii="Times New Roman" w:hAnsi="Times New Roman" w:cs="Times New Roman"/>
          <w:sz w:val="28"/>
          <w:szCs w:val="28"/>
        </w:rPr>
        <w:t>служб федеральных государственных органов по профилактике коррупционных и иных правонарушений» (да</w:t>
      </w:r>
      <w:r>
        <w:rPr>
          <w:rFonts w:ascii="Times New Roman" w:hAnsi="Times New Roman" w:cs="Times New Roman"/>
          <w:sz w:val="28"/>
          <w:szCs w:val="28"/>
        </w:rPr>
        <w:t xml:space="preserve">лее – Программа), согласованной </w:t>
      </w:r>
      <w:r w:rsidRPr="00667F82">
        <w:rPr>
          <w:rFonts w:ascii="Times New Roman" w:hAnsi="Times New Roman" w:cs="Times New Roman"/>
          <w:sz w:val="28"/>
          <w:szCs w:val="28"/>
        </w:rPr>
        <w:t xml:space="preserve">Администрацией Президента </w:t>
      </w:r>
      <w:r>
        <w:rPr>
          <w:rFonts w:ascii="Times New Roman" w:hAnsi="Times New Roman" w:cs="Times New Roman"/>
          <w:sz w:val="28"/>
          <w:szCs w:val="28"/>
        </w:rPr>
        <w:t xml:space="preserve">Российской Федерации (письмо от </w:t>
      </w:r>
      <w:r w:rsidRPr="00667F82">
        <w:rPr>
          <w:rFonts w:ascii="Times New Roman" w:hAnsi="Times New Roman" w:cs="Times New Roman"/>
          <w:sz w:val="28"/>
          <w:szCs w:val="28"/>
        </w:rPr>
        <w:t>20 апреля 2017 г. № А79-2109), в 2017 году в Российской академии народного хозяйства и государственной службы при Президенте Российской Федерации прошли 1 062 гражданских служащих отдельных федеральных государственных органов, из них:</w:t>
      </w:r>
    </w:p>
    <w:p w:rsidR="00205686" w:rsidRPr="00667F82" w:rsidRDefault="00205686" w:rsidP="00205686">
      <w:pPr>
        <w:ind w:firstLine="709"/>
        <w:rPr>
          <w:rFonts w:ascii="Times New Roman" w:hAnsi="Times New Roman" w:cs="Times New Roman"/>
          <w:sz w:val="28"/>
          <w:szCs w:val="28"/>
        </w:rPr>
      </w:pPr>
      <w:r w:rsidRPr="00667F82">
        <w:rPr>
          <w:rFonts w:ascii="Times New Roman" w:hAnsi="Times New Roman" w:cs="Times New Roman"/>
          <w:sz w:val="28"/>
          <w:szCs w:val="28"/>
        </w:rPr>
        <w:t>553 человека – по Программе объемом 54 часа (базовый уровень – для гражданских служащих, обучающихся по Программе впервые);</w:t>
      </w:r>
    </w:p>
    <w:p w:rsidR="00205686" w:rsidRPr="00667F82" w:rsidRDefault="00205686" w:rsidP="00205686">
      <w:pPr>
        <w:ind w:firstLine="709"/>
        <w:rPr>
          <w:rFonts w:ascii="Times New Roman" w:hAnsi="Times New Roman" w:cs="Times New Roman"/>
          <w:sz w:val="28"/>
          <w:szCs w:val="28"/>
        </w:rPr>
      </w:pPr>
      <w:r w:rsidRPr="00667F82">
        <w:rPr>
          <w:rFonts w:ascii="Times New Roman" w:hAnsi="Times New Roman" w:cs="Times New Roman"/>
          <w:sz w:val="28"/>
          <w:szCs w:val="28"/>
        </w:rPr>
        <w:t>509 человек – по Программе объемом 36 часов (повышенный</w:t>
      </w:r>
      <w:r w:rsidRPr="00667F82">
        <w:rPr>
          <w:rFonts w:ascii="Times New Roman" w:hAnsi="Times New Roman" w:cs="Times New Roman"/>
          <w:sz w:val="28"/>
          <w:szCs w:val="28"/>
        </w:rPr>
        <w:br/>
        <w:t>уровень – для гражданских служащих, прошедших обучение по аналогичной дополнительной профессиональной программе ранее).</w:t>
      </w:r>
    </w:p>
    <w:p w:rsidR="00130299" w:rsidRDefault="00130299" w:rsidP="00130299">
      <w:pPr>
        <w:tabs>
          <w:tab w:val="left" w:pos="0"/>
        </w:tabs>
        <w:ind w:firstLine="567"/>
        <w:rPr>
          <w:rFonts w:ascii="Times New Roman" w:eastAsia="Calibri" w:hAnsi="Times New Roman" w:cs="Times New Roman"/>
          <w:sz w:val="28"/>
          <w:szCs w:val="28"/>
        </w:rPr>
      </w:pPr>
      <w:r>
        <w:rPr>
          <w:rFonts w:ascii="Times New Roman" w:hAnsi="Times New Roman" w:cs="Times New Roman"/>
          <w:sz w:val="28"/>
          <w:szCs w:val="28"/>
        </w:rPr>
        <w:lastRenderedPageBreak/>
        <w:tab/>
      </w:r>
      <w:r w:rsidRPr="00A731A2">
        <w:rPr>
          <w:rFonts w:ascii="Times New Roman" w:hAnsi="Times New Roman" w:cs="Times New Roman"/>
          <w:sz w:val="28"/>
          <w:szCs w:val="28"/>
        </w:rPr>
        <w:t>В</w:t>
      </w:r>
      <w:r w:rsidR="00205686">
        <w:rPr>
          <w:rFonts w:ascii="Times New Roman" w:hAnsi="Times New Roman" w:cs="Times New Roman"/>
          <w:sz w:val="28"/>
          <w:szCs w:val="28"/>
        </w:rPr>
        <w:t xml:space="preserve"> Министерстве в</w:t>
      </w:r>
      <w:r w:rsidRPr="00A731A2">
        <w:rPr>
          <w:rFonts w:ascii="Times New Roman" w:hAnsi="Times New Roman" w:cs="Times New Roman"/>
          <w:sz w:val="28"/>
          <w:szCs w:val="28"/>
        </w:rPr>
        <w:t xml:space="preserve"> отчетном периоде повышение уровня квалификации</w:t>
      </w:r>
      <w:r>
        <w:rPr>
          <w:rFonts w:ascii="Times New Roman" w:hAnsi="Times New Roman" w:cs="Times New Roman"/>
          <w:sz w:val="28"/>
          <w:szCs w:val="28"/>
        </w:rPr>
        <w:t xml:space="preserve"> </w:t>
      </w:r>
      <w:r w:rsidR="00205686">
        <w:rPr>
          <w:rFonts w:ascii="Times New Roman" w:hAnsi="Times New Roman" w:cs="Times New Roman"/>
          <w:sz w:val="28"/>
          <w:szCs w:val="28"/>
        </w:rPr>
        <w:t>по Программе</w:t>
      </w:r>
      <w:r w:rsidRPr="00A731A2">
        <w:rPr>
          <w:rFonts w:ascii="Times New Roman" w:hAnsi="Times New Roman" w:cs="Times New Roman"/>
          <w:sz w:val="28"/>
          <w:szCs w:val="28"/>
        </w:rPr>
        <w:t xml:space="preserve"> </w:t>
      </w:r>
      <w:r w:rsidR="00205686">
        <w:rPr>
          <w:rFonts w:ascii="Times New Roman" w:hAnsi="Times New Roman" w:cs="Times New Roman"/>
          <w:sz w:val="28"/>
          <w:szCs w:val="28"/>
        </w:rPr>
        <w:t xml:space="preserve">(повышенный </w:t>
      </w:r>
      <w:r w:rsidR="00205686" w:rsidRPr="00667F82">
        <w:rPr>
          <w:rFonts w:ascii="Times New Roman" w:hAnsi="Times New Roman" w:cs="Times New Roman"/>
          <w:sz w:val="28"/>
          <w:szCs w:val="28"/>
        </w:rPr>
        <w:t>уровень</w:t>
      </w:r>
      <w:r w:rsidR="00205686">
        <w:rPr>
          <w:rFonts w:ascii="Times New Roman" w:hAnsi="Times New Roman" w:cs="Times New Roman"/>
          <w:sz w:val="28"/>
          <w:szCs w:val="28"/>
        </w:rPr>
        <w:t xml:space="preserve">) </w:t>
      </w:r>
      <w:r>
        <w:rPr>
          <w:rFonts w:ascii="Times New Roman" w:hAnsi="Times New Roman" w:cs="Times New Roman"/>
          <w:sz w:val="28"/>
          <w:szCs w:val="28"/>
        </w:rPr>
        <w:t>прошел один гражданский служащий</w:t>
      </w:r>
      <w:r w:rsidR="00205686">
        <w:rPr>
          <w:rFonts w:ascii="Times New Roman" w:hAnsi="Times New Roman" w:cs="Times New Roman"/>
          <w:sz w:val="28"/>
          <w:szCs w:val="28"/>
        </w:rPr>
        <w:t>,</w:t>
      </w:r>
      <w:r>
        <w:rPr>
          <w:rFonts w:ascii="Times New Roman" w:hAnsi="Times New Roman" w:cs="Times New Roman"/>
          <w:sz w:val="28"/>
          <w:szCs w:val="28"/>
        </w:rPr>
        <w:t xml:space="preserve"> </w:t>
      </w:r>
      <w:r w:rsidR="00205686">
        <w:rPr>
          <w:rFonts w:ascii="Times New Roman" w:hAnsi="Times New Roman" w:cs="Times New Roman"/>
          <w:sz w:val="28"/>
          <w:szCs w:val="28"/>
        </w:rPr>
        <w:br/>
      </w:r>
      <w:r w:rsidRPr="00A731A2">
        <w:rPr>
          <w:rFonts w:ascii="Times New Roman" w:hAnsi="Times New Roman" w:cs="Times New Roman"/>
          <w:sz w:val="28"/>
          <w:szCs w:val="28"/>
        </w:rPr>
        <w:t>в должностные обязанности котор</w:t>
      </w:r>
      <w:r>
        <w:rPr>
          <w:rFonts w:ascii="Times New Roman" w:hAnsi="Times New Roman" w:cs="Times New Roman"/>
          <w:sz w:val="28"/>
          <w:szCs w:val="28"/>
        </w:rPr>
        <w:t>ого</w:t>
      </w:r>
      <w:r w:rsidRPr="00A731A2">
        <w:rPr>
          <w:rFonts w:ascii="Times New Roman" w:hAnsi="Times New Roman" w:cs="Times New Roman"/>
          <w:sz w:val="28"/>
          <w:szCs w:val="28"/>
        </w:rPr>
        <w:t xml:space="preserve"> входит участ</w:t>
      </w:r>
      <w:r>
        <w:rPr>
          <w:rFonts w:ascii="Times New Roman" w:hAnsi="Times New Roman" w:cs="Times New Roman"/>
          <w:sz w:val="28"/>
          <w:szCs w:val="28"/>
        </w:rPr>
        <w:t>ие в противодействие коррупции</w:t>
      </w:r>
      <w:r w:rsidRPr="00A731A2">
        <w:rPr>
          <w:rFonts w:ascii="Times New Roman" w:hAnsi="Times New Roman" w:cs="Times New Roman"/>
          <w:sz w:val="28"/>
          <w:szCs w:val="28"/>
        </w:rPr>
        <w:t>.</w:t>
      </w:r>
    </w:p>
    <w:p w:rsidR="00130299" w:rsidRDefault="00F14AA4" w:rsidP="00540FCB">
      <w:pPr>
        <w:ind w:firstLine="709"/>
        <w:rPr>
          <w:rFonts w:ascii="Times New Roman" w:hAnsi="Times New Roman" w:cs="Times New Roman"/>
          <w:sz w:val="28"/>
          <w:szCs w:val="28"/>
        </w:rPr>
      </w:pPr>
      <w:r w:rsidRPr="00130299">
        <w:rPr>
          <w:rFonts w:ascii="Times New Roman" w:hAnsi="Times New Roman" w:cs="Times New Roman"/>
          <w:sz w:val="28"/>
          <w:szCs w:val="28"/>
        </w:rPr>
        <w:t>Кроме того, один гражданский служащий Министерства,</w:t>
      </w:r>
      <w:r w:rsidR="00130299" w:rsidRPr="00130299">
        <w:rPr>
          <w:rFonts w:ascii="Times New Roman" w:hAnsi="Times New Roman" w:cs="Times New Roman"/>
          <w:sz w:val="28"/>
          <w:szCs w:val="28"/>
        </w:rPr>
        <w:t xml:space="preserve"> замещающий должность категории «руководители», </w:t>
      </w:r>
      <w:r w:rsidRPr="00130299">
        <w:rPr>
          <w:rFonts w:ascii="Times New Roman" w:hAnsi="Times New Roman" w:cs="Times New Roman"/>
          <w:sz w:val="28"/>
          <w:szCs w:val="28"/>
        </w:rPr>
        <w:t>в должностные обязанности которого входит участие в противодействие коррупции, принял участие</w:t>
      </w:r>
      <w:r w:rsidR="00130299">
        <w:rPr>
          <w:rFonts w:ascii="Times New Roman" w:hAnsi="Times New Roman" w:cs="Times New Roman"/>
          <w:sz w:val="28"/>
          <w:szCs w:val="28"/>
        </w:rPr>
        <w:t>:</w:t>
      </w:r>
    </w:p>
    <w:p w:rsidR="00130299" w:rsidRDefault="00130299" w:rsidP="00540FCB">
      <w:pPr>
        <w:ind w:firstLine="709"/>
        <w:rPr>
          <w:rFonts w:ascii="Times New Roman" w:hAnsi="Times New Roman" w:cs="Times New Roman"/>
          <w:sz w:val="28"/>
          <w:szCs w:val="28"/>
        </w:rPr>
      </w:pPr>
      <w:r>
        <w:rPr>
          <w:rFonts w:ascii="Times New Roman" w:hAnsi="Times New Roman" w:cs="Times New Roman"/>
          <w:sz w:val="28"/>
          <w:szCs w:val="28"/>
        </w:rPr>
        <w:t>-</w:t>
      </w:r>
      <w:r w:rsidR="00F14AA4" w:rsidRPr="00130299">
        <w:rPr>
          <w:rFonts w:ascii="Times New Roman" w:hAnsi="Times New Roman" w:cs="Times New Roman"/>
          <w:sz w:val="28"/>
          <w:szCs w:val="28"/>
        </w:rPr>
        <w:t xml:space="preserve"> в семинаре-совещании для руководителей кадровых подразделений федеральных органов исполнительной власти, организаций, созданных для выполнения поставленных перед ними и Правительством Российской Федерации задач, а также органов исполнительной власти г. Москвы, Московской и Тульской областей «Актуальные вопросы применения законодательства и правового просвещения в сфере противодействия коррупции», организованном Генеральной прокуратурой Российской Федерации, в рамках которого освещались актуальные аспекты соблюдения антикоррупционного законодательства</w:t>
      </w:r>
      <w:r>
        <w:rPr>
          <w:rFonts w:ascii="Times New Roman" w:hAnsi="Times New Roman" w:cs="Times New Roman"/>
          <w:sz w:val="28"/>
          <w:szCs w:val="28"/>
        </w:rPr>
        <w:t>;</w:t>
      </w:r>
    </w:p>
    <w:p w:rsidR="00F14AA4" w:rsidRDefault="00130299" w:rsidP="00540FCB">
      <w:pPr>
        <w:ind w:firstLine="709"/>
        <w:rPr>
          <w:rFonts w:ascii="Times New Roman" w:hAnsi="Times New Roman" w:cs="Times New Roman"/>
          <w:color w:val="FF0000"/>
          <w:sz w:val="28"/>
          <w:szCs w:val="28"/>
        </w:rPr>
      </w:pPr>
      <w:r>
        <w:rPr>
          <w:rFonts w:ascii="Times New Roman" w:hAnsi="Times New Roman" w:cs="Times New Roman"/>
          <w:sz w:val="28"/>
          <w:szCs w:val="28"/>
        </w:rPr>
        <w:t>-</w:t>
      </w:r>
      <w:r w:rsidRPr="00130299">
        <w:rPr>
          <w:rFonts w:ascii="Times New Roman" w:hAnsi="Times New Roman" w:cs="Times New Roman"/>
          <w:sz w:val="28"/>
          <w:szCs w:val="28"/>
        </w:rPr>
        <w:t xml:space="preserve"> в</w:t>
      </w:r>
      <w:r>
        <w:rPr>
          <w:rFonts w:ascii="Times New Roman" w:hAnsi="Times New Roman" w:cs="Times New Roman"/>
          <w:sz w:val="28"/>
          <w:szCs w:val="28"/>
        </w:rPr>
        <w:t xml:space="preserve"> двухдневном семинаре-совещании по вопросам применения законодательства Российской Федерации о противодействии коррупции</w:t>
      </w:r>
      <w:r w:rsidR="00F14AA4" w:rsidRPr="00CA4684">
        <w:rPr>
          <w:rFonts w:ascii="Times New Roman" w:hAnsi="Times New Roman" w:cs="Times New Roman"/>
          <w:color w:val="FF0000"/>
          <w:sz w:val="28"/>
          <w:szCs w:val="28"/>
        </w:rPr>
        <w:t xml:space="preserve">. </w:t>
      </w:r>
    </w:p>
    <w:p w:rsidR="00F14AA4" w:rsidRPr="008D0E41" w:rsidRDefault="00BC7A52" w:rsidP="00BC7A52">
      <w:pPr>
        <w:tabs>
          <w:tab w:val="left" w:pos="0"/>
        </w:tabs>
        <w:ind w:firstLine="567"/>
        <w:rPr>
          <w:rFonts w:ascii="Times New Roman" w:hAnsi="Times New Roman" w:cs="Times New Roman"/>
          <w:sz w:val="28"/>
          <w:szCs w:val="28"/>
        </w:rPr>
      </w:pPr>
      <w:r>
        <w:rPr>
          <w:rFonts w:ascii="Times New Roman" w:hAnsi="Times New Roman" w:cs="Times New Roman"/>
          <w:sz w:val="28"/>
          <w:szCs w:val="28"/>
        </w:rPr>
        <w:tab/>
      </w:r>
      <w:r w:rsidR="00F14AA4" w:rsidRPr="008D0E41">
        <w:rPr>
          <w:rFonts w:ascii="Times New Roman" w:hAnsi="Times New Roman" w:cs="Times New Roman"/>
          <w:sz w:val="28"/>
          <w:szCs w:val="28"/>
        </w:rPr>
        <w:t>А также</w:t>
      </w:r>
      <w:r w:rsidR="00F14AA4" w:rsidRPr="000A1E0F">
        <w:rPr>
          <w:rFonts w:ascii="Times New Roman" w:hAnsi="Times New Roman" w:cs="Times New Roman"/>
          <w:sz w:val="28"/>
          <w:szCs w:val="28"/>
        </w:rPr>
        <w:t xml:space="preserve">, </w:t>
      </w:r>
      <w:r w:rsidR="000A1E0F" w:rsidRPr="000A1E0F">
        <w:rPr>
          <w:rFonts w:ascii="Times New Roman" w:hAnsi="Times New Roman" w:cs="Times New Roman"/>
          <w:sz w:val="28"/>
          <w:szCs w:val="28"/>
        </w:rPr>
        <w:t>дв</w:t>
      </w:r>
      <w:r w:rsidR="00634F32">
        <w:rPr>
          <w:rFonts w:ascii="Times New Roman" w:hAnsi="Times New Roman" w:cs="Times New Roman"/>
          <w:sz w:val="28"/>
          <w:szCs w:val="28"/>
        </w:rPr>
        <w:t>а</w:t>
      </w:r>
      <w:r w:rsidR="000A1E0F" w:rsidRPr="000A1E0F">
        <w:rPr>
          <w:rFonts w:ascii="Times New Roman" w:hAnsi="Times New Roman" w:cs="Times New Roman"/>
          <w:sz w:val="28"/>
          <w:szCs w:val="28"/>
        </w:rPr>
        <w:t xml:space="preserve"> гражданских служащих Министерства прошли обучение по теме «Вопросы функционирования контрактной системы в сфере закупок товаров, работ, услуг для обеспечения государственных и муниципальных нужд», </w:t>
      </w:r>
      <w:r w:rsidR="00F14AA4" w:rsidRPr="000A1E0F">
        <w:rPr>
          <w:rFonts w:ascii="Times New Roman" w:hAnsi="Times New Roman" w:cs="Times New Roman"/>
          <w:sz w:val="28"/>
          <w:szCs w:val="28"/>
        </w:rPr>
        <w:t>оди</w:t>
      </w:r>
      <w:r w:rsidR="00F14AA4" w:rsidRPr="008D0E41">
        <w:rPr>
          <w:rFonts w:ascii="Times New Roman" w:hAnsi="Times New Roman" w:cs="Times New Roman"/>
          <w:sz w:val="28"/>
          <w:szCs w:val="28"/>
        </w:rPr>
        <w:t>н гражданский служащий Министерства прошел обучение по теме «Контрактная система в сфере закупок: правовое регулирование»</w:t>
      </w:r>
      <w:r w:rsidR="000A1E0F">
        <w:rPr>
          <w:rFonts w:ascii="Times New Roman" w:hAnsi="Times New Roman" w:cs="Times New Roman"/>
          <w:sz w:val="28"/>
          <w:szCs w:val="28"/>
        </w:rPr>
        <w:t>.</w:t>
      </w:r>
      <w:r w:rsidR="00F14AA4" w:rsidRPr="008D0E41">
        <w:rPr>
          <w:rFonts w:ascii="Times New Roman" w:hAnsi="Times New Roman" w:cs="Times New Roman"/>
          <w:sz w:val="28"/>
          <w:szCs w:val="28"/>
        </w:rPr>
        <w:t xml:space="preserve"> </w:t>
      </w:r>
      <w:r w:rsidR="00F14AA4" w:rsidRPr="008D0E41">
        <w:rPr>
          <w:rFonts w:ascii="Times New Roman" w:hAnsi="Times New Roman" w:cs="Times New Roman"/>
          <w:sz w:val="28"/>
          <w:szCs w:val="28"/>
        </w:rPr>
        <w:br/>
      </w:r>
      <w:r w:rsidR="000A1E0F">
        <w:rPr>
          <w:rFonts w:ascii="Times New Roman" w:hAnsi="Times New Roman" w:cs="Times New Roman"/>
          <w:sz w:val="28"/>
          <w:szCs w:val="28"/>
        </w:rPr>
        <w:t>В указанные</w:t>
      </w:r>
      <w:r w:rsidR="00F14AA4" w:rsidRPr="008D0E41">
        <w:rPr>
          <w:rFonts w:ascii="Times New Roman" w:hAnsi="Times New Roman" w:cs="Times New Roman"/>
          <w:sz w:val="28"/>
          <w:szCs w:val="28"/>
        </w:rPr>
        <w:t xml:space="preserve"> программ</w:t>
      </w:r>
      <w:r w:rsidR="000A1E0F">
        <w:rPr>
          <w:rFonts w:ascii="Times New Roman" w:hAnsi="Times New Roman" w:cs="Times New Roman"/>
          <w:sz w:val="28"/>
          <w:szCs w:val="28"/>
        </w:rPr>
        <w:t>ы</w:t>
      </w:r>
      <w:r w:rsidR="00F14AA4" w:rsidRPr="008D0E41">
        <w:rPr>
          <w:rFonts w:ascii="Times New Roman" w:hAnsi="Times New Roman" w:cs="Times New Roman"/>
          <w:sz w:val="28"/>
          <w:szCs w:val="28"/>
        </w:rPr>
        <w:t xml:space="preserve"> </w:t>
      </w:r>
      <w:r w:rsidR="000A1E0F">
        <w:rPr>
          <w:rFonts w:ascii="Times New Roman" w:hAnsi="Times New Roman" w:cs="Times New Roman"/>
          <w:sz w:val="28"/>
          <w:szCs w:val="28"/>
        </w:rPr>
        <w:t xml:space="preserve">также </w:t>
      </w:r>
      <w:r w:rsidR="00F14AA4" w:rsidRPr="008D0E41">
        <w:rPr>
          <w:rFonts w:ascii="Times New Roman" w:hAnsi="Times New Roman" w:cs="Times New Roman"/>
          <w:sz w:val="28"/>
          <w:szCs w:val="28"/>
        </w:rPr>
        <w:t xml:space="preserve">входят вопросы противодействия коррупции </w:t>
      </w:r>
      <w:r w:rsidR="00F14AA4" w:rsidRPr="008D0E41">
        <w:rPr>
          <w:rFonts w:ascii="Times New Roman" w:hAnsi="Times New Roman" w:cs="Times New Roman"/>
          <w:sz w:val="28"/>
          <w:szCs w:val="28"/>
        </w:rPr>
        <w:br/>
        <w:t>при организации и осуществлении государственных закупок.</w:t>
      </w:r>
    </w:p>
    <w:p w:rsidR="008D0E41" w:rsidRPr="008D0E41" w:rsidRDefault="008D0E41" w:rsidP="008D0E41">
      <w:pPr>
        <w:tabs>
          <w:tab w:val="left" w:pos="0"/>
        </w:tabs>
        <w:ind w:firstLine="567"/>
        <w:rPr>
          <w:rFonts w:ascii="Times New Roman" w:hAnsi="Times New Roman" w:cs="Times New Roman"/>
          <w:sz w:val="28"/>
          <w:szCs w:val="28"/>
        </w:rPr>
      </w:pPr>
      <w:r w:rsidRPr="008D0E41">
        <w:rPr>
          <w:rFonts w:ascii="Times New Roman" w:hAnsi="Times New Roman" w:cs="Times New Roman"/>
          <w:sz w:val="28"/>
          <w:szCs w:val="28"/>
        </w:rPr>
        <w:tab/>
      </w:r>
    </w:p>
    <w:p w:rsidR="003A3BFC" w:rsidRPr="003E3A50" w:rsidRDefault="003B5B4A" w:rsidP="00540FCB">
      <w:pPr>
        <w:ind w:firstLine="709"/>
        <w:rPr>
          <w:rFonts w:ascii="Times New Roman" w:hAnsi="Times New Roman" w:cs="Times New Roman"/>
          <w:sz w:val="28"/>
          <w:szCs w:val="28"/>
        </w:rPr>
      </w:pPr>
      <w:r w:rsidRPr="003E3A50">
        <w:rPr>
          <w:rFonts w:ascii="Times New Roman" w:hAnsi="Times New Roman" w:cs="Times New Roman"/>
          <w:sz w:val="28"/>
          <w:szCs w:val="28"/>
          <w:u w:val="single"/>
        </w:rPr>
        <w:t>3</w:t>
      </w:r>
      <w:r w:rsidR="00320CA0" w:rsidRPr="003E3A50">
        <w:rPr>
          <w:rFonts w:ascii="Times New Roman" w:hAnsi="Times New Roman" w:cs="Times New Roman"/>
          <w:sz w:val="28"/>
          <w:szCs w:val="28"/>
          <w:u w:val="single"/>
        </w:rPr>
        <w:t>. Информация к разделу «</w:t>
      </w:r>
      <w:proofErr w:type="spellStart"/>
      <w:r w:rsidR="00320CA0" w:rsidRPr="003E3A50">
        <w:rPr>
          <w:rFonts w:ascii="Times New Roman" w:hAnsi="Times New Roman" w:cs="Times New Roman"/>
          <w:sz w:val="28"/>
          <w:szCs w:val="28"/>
          <w:u w:val="single"/>
        </w:rPr>
        <w:t>Антикоррупционная</w:t>
      </w:r>
      <w:proofErr w:type="spellEnd"/>
      <w:r w:rsidR="00320CA0" w:rsidRPr="003E3A50">
        <w:rPr>
          <w:rFonts w:ascii="Times New Roman" w:hAnsi="Times New Roman" w:cs="Times New Roman"/>
          <w:sz w:val="28"/>
          <w:szCs w:val="28"/>
          <w:u w:val="single"/>
        </w:rPr>
        <w:t xml:space="preserve"> работа с организациями, созданными для выполнения задач, поставленных перед федеральным государственным органом» / «Иные мероприятия по данному направлению»:</w:t>
      </w:r>
    </w:p>
    <w:p w:rsidR="003A3BFC" w:rsidRPr="00CA4684" w:rsidRDefault="003A3BFC" w:rsidP="00540FCB">
      <w:pPr>
        <w:ind w:firstLine="709"/>
        <w:rPr>
          <w:rFonts w:ascii="Times New Roman" w:hAnsi="Times New Roman" w:cs="Times New Roman"/>
          <w:color w:val="FF0000"/>
          <w:sz w:val="28"/>
          <w:szCs w:val="28"/>
          <w:highlight w:val="lightGray"/>
        </w:rPr>
      </w:pPr>
    </w:p>
    <w:p w:rsidR="003A3BFC" w:rsidRPr="003E3A50" w:rsidRDefault="005C1277" w:rsidP="00540FCB">
      <w:pPr>
        <w:ind w:firstLine="709"/>
        <w:rPr>
          <w:rFonts w:ascii="Times New Roman" w:hAnsi="Times New Roman" w:cs="Times New Roman"/>
          <w:sz w:val="28"/>
          <w:szCs w:val="28"/>
        </w:rPr>
      </w:pPr>
      <w:r w:rsidRPr="003E3A50">
        <w:rPr>
          <w:rFonts w:ascii="Times New Roman" w:hAnsi="Times New Roman" w:cs="Times New Roman"/>
          <w:sz w:val="28"/>
          <w:szCs w:val="28"/>
        </w:rPr>
        <w:t>1) организация приема сведений о доходах, расходах руководителей подведомственны</w:t>
      </w:r>
      <w:r w:rsidR="00DC1B93" w:rsidRPr="003E3A50">
        <w:rPr>
          <w:rFonts w:ascii="Times New Roman" w:hAnsi="Times New Roman" w:cs="Times New Roman"/>
          <w:sz w:val="28"/>
          <w:szCs w:val="28"/>
        </w:rPr>
        <w:t>х</w:t>
      </w:r>
      <w:r w:rsidRPr="003E3A50">
        <w:rPr>
          <w:rFonts w:ascii="Times New Roman" w:hAnsi="Times New Roman" w:cs="Times New Roman"/>
          <w:sz w:val="28"/>
          <w:szCs w:val="28"/>
        </w:rPr>
        <w:t xml:space="preserve"> организаци</w:t>
      </w:r>
      <w:r w:rsidR="00DC1B93" w:rsidRPr="003E3A50">
        <w:rPr>
          <w:rFonts w:ascii="Times New Roman" w:hAnsi="Times New Roman" w:cs="Times New Roman"/>
          <w:sz w:val="28"/>
          <w:szCs w:val="28"/>
        </w:rPr>
        <w:t>й</w:t>
      </w:r>
      <w:r w:rsidRPr="003E3A50">
        <w:rPr>
          <w:rFonts w:ascii="Times New Roman" w:hAnsi="Times New Roman" w:cs="Times New Roman"/>
          <w:sz w:val="28"/>
          <w:szCs w:val="28"/>
        </w:rPr>
        <w:t xml:space="preserve"> и членов их семей</w:t>
      </w:r>
      <w:r w:rsidR="00984F21" w:rsidRPr="003E3A50">
        <w:rPr>
          <w:rFonts w:ascii="Times New Roman" w:hAnsi="Times New Roman" w:cs="Times New Roman"/>
          <w:sz w:val="28"/>
          <w:szCs w:val="28"/>
        </w:rPr>
        <w:t xml:space="preserve"> (пункт 3 Плана)</w:t>
      </w:r>
      <w:r w:rsidR="00283309" w:rsidRPr="003E3A50">
        <w:rPr>
          <w:rFonts w:ascii="Times New Roman" w:hAnsi="Times New Roman" w:cs="Times New Roman"/>
          <w:sz w:val="28"/>
          <w:szCs w:val="28"/>
        </w:rPr>
        <w:t>.</w:t>
      </w:r>
      <w:r w:rsidRPr="003E3A50">
        <w:rPr>
          <w:rFonts w:ascii="Times New Roman" w:hAnsi="Times New Roman" w:cs="Times New Roman"/>
          <w:sz w:val="28"/>
          <w:szCs w:val="28"/>
        </w:rPr>
        <w:t xml:space="preserve"> </w:t>
      </w:r>
    </w:p>
    <w:p w:rsidR="00DD5899" w:rsidRPr="003E3A50" w:rsidRDefault="00DD5899" w:rsidP="00540FCB">
      <w:pPr>
        <w:ind w:firstLine="709"/>
        <w:rPr>
          <w:rFonts w:ascii="Times New Roman" w:hAnsi="Times New Roman" w:cs="Times New Roman"/>
          <w:sz w:val="28"/>
          <w:szCs w:val="28"/>
        </w:rPr>
      </w:pPr>
      <w:r w:rsidRPr="003E3A50">
        <w:rPr>
          <w:rFonts w:ascii="Times New Roman" w:hAnsi="Times New Roman" w:cs="Times New Roman"/>
          <w:sz w:val="28"/>
          <w:szCs w:val="28"/>
        </w:rPr>
        <w:t xml:space="preserve">Сведения о доходах, расходах за 2016 год были представлены </w:t>
      </w:r>
      <w:r w:rsidRPr="003E3A50">
        <w:rPr>
          <w:rFonts w:ascii="Times New Roman" w:hAnsi="Times New Roman" w:cs="Times New Roman"/>
          <w:sz w:val="28"/>
          <w:szCs w:val="28"/>
        </w:rPr>
        <w:br/>
        <w:t>9</w:t>
      </w:r>
      <w:r w:rsidR="004D0760">
        <w:rPr>
          <w:rFonts w:ascii="Times New Roman" w:hAnsi="Times New Roman" w:cs="Times New Roman"/>
          <w:sz w:val="28"/>
          <w:szCs w:val="28"/>
        </w:rPr>
        <w:t>4</w:t>
      </w:r>
      <w:r w:rsidRPr="003E3A50">
        <w:rPr>
          <w:rFonts w:ascii="Times New Roman" w:hAnsi="Times New Roman" w:cs="Times New Roman"/>
          <w:sz w:val="28"/>
          <w:szCs w:val="28"/>
        </w:rPr>
        <w:t xml:space="preserve"> руководителями подв</w:t>
      </w:r>
      <w:r w:rsidR="004D0760">
        <w:rPr>
          <w:rFonts w:ascii="Times New Roman" w:hAnsi="Times New Roman" w:cs="Times New Roman"/>
          <w:sz w:val="28"/>
          <w:szCs w:val="28"/>
        </w:rPr>
        <w:t>едомственных организаций (100%)</w:t>
      </w:r>
      <w:r w:rsidRPr="003E3A50">
        <w:rPr>
          <w:rFonts w:ascii="Times New Roman" w:hAnsi="Times New Roman" w:cs="Times New Roman"/>
          <w:sz w:val="28"/>
          <w:szCs w:val="28"/>
        </w:rPr>
        <w:t>.</w:t>
      </w:r>
    </w:p>
    <w:p w:rsidR="00DD5899" w:rsidRPr="003E3A50" w:rsidRDefault="00DD5899" w:rsidP="00540FCB">
      <w:pPr>
        <w:ind w:firstLine="709"/>
        <w:rPr>
          <w:rFonts w:ascii="Times New Roman" w:hAnsi="Times New Roman" w:cs="Times New Roman"/>
          <w:sz w:val="28"/>
          <w:szCs w:val="28"/>
        </w:rPr>
      </w:pPr>
      <w:r w:rsidRPr="003E3A50">
        <w:rPr>
          <w:rFonts w:ascii="Times New Roman" w:hAnsi="Times New Roman" w:cs="Times New Roman"/>
          <w:sz w:val="28"/>
          <w:szCs w:val="28"/>
        </w:rPr>
        <w:t xml:space="preserve">Нарушений установленного срока и порядка представления сведений </w:t>
      </w:r>
      <w:r w:rsidRPr="003E3A50">
        <w:rPr>
          <w:rFonts w:ascii="Times New Roman" w:hAnsi="Times New Roman" w:cs="Times New Roman"/>
          <w:sz w:val="28"/>
          <w:szCs w:val="28"/>
        </w:rPr>
        <w:br/>
        <w:t>о доходах, расходах за 2016 год в Министерстве не выявлено;</w:t>
      </w:r>
    </w:p>
    <w:p w:rsidR="003E3A50" w:rsidRPr="007C2D6D" w:rsidRDefault="003E3A50" w:rsidP="003E3A50">
      <w:pPr>
        <w:ind w:firstLine="709"/>
        <w:rPr>
          <w:rFonts w:ascii="Times New Roman" w:hAnsi="Times New Roman" w:cs="Times New Roman"/>
          <w:sz w:val="28"/>
          <w:szCs w:val="28"/>
        </w:rPr>
      </w:pPr>
      <w:r w:rsidRPr="004D0760">
        <w:rPr>
          <w:rFonts w:ascii="Times New Roman" w:hAnsi="Times New Roman" w:cs="Times New Roman"/>
          <w:sz w:val="28"/>
          <w:szCs w:val="28"/>
        </w:rPr>
        <w:t xml:space="preserve">В соответствии с Указом Президента Российской Федерации </w:t>
      </w:r>
      <w:r w:rsidRPr="004D0760">
        <w:rPr>
          <w:rFonts w:ascii="Times New Roman" w:hAnsi="Times New Roman" w:cs="Times New Roman"/>
          <w:sz w:val="28"/>
          <w:szCs w:val="28"/>
        </w:rPr>
        <w:br/>
        <w:t xml:space="preserve">от 21 февраля 2017 года № 82 «О внесении изменения в Указ Президента Российской Федерации от 2 апреля 2013 г. № 309 «О мерах по реализации отдельных положений Федерального закона «О противодействии коррупции» с 1 марта 2017 года заполнение </w:t>
      </w:r>
      <w:r w:rsidR="004D0760" w:rsidRPr="004D0760">
        <w:rPr>
          <w:rFonts w:ascii="Times New Roman" w:hAnsi="Times New Roman" w:cs="Times New Roman"/>
          <w:sz w:val="28"/>
          <w:szCs w:val="28"/>
        </w:rPr>
        <w:t xml:space="preserve">справок о доходах, расходах, об имуществе </w:t>
      </w:r>
      <w:r w:rsidR="004D0760" w:rsidRPr="004D0760">
        <w:rPr>
          <w:rFonts w:ascii="Times New Roman" w:hAnsi="Times New Roman" w:cs="Times New Roman"/>
          <w:sz w:val="28"/>
          <w:szCs w:val="28"/>
        </w:rPr>
        <w:br/>
        <w:t xml:space="preserve">и обязательствах имущественного характера </w:t>
      </w:r>
      <w:r w:rsidRPr="004D0760">
        <w:rPr>
          <w:rFonts w:ascii="Times New Roman" w:hAnsi="Times New Roman" w:cs="Times New Roman"/>
          <w:sz w:val="28"/>
          <w:szCs w:val="28"/>
        </w:rPr>
        <w:t>руководителями подведомственных организаций</w:t>
      </w:r>
      <w:r w:rsidR="004D0760" w:rsidRPr="004D0760">
        <w:rPr>
          <w:rFonts w:ascii="Times New Roman" w:hAnsi="Times New Roman" w:cs="Times New Roman"/>
          <w:sz w:val="28"/>
          <w:szCs w:val="28"/>
        </w:rPr>
        <w:t xml:space="preserve"> и лицами, претендующими на замещение </w:t>
      </w:r>
      <w:r w:rsidR="004D0760" w:rsidRPr="004D0760">
        <w:rPr>
          <w:rFonts w:ascii="Times New Roman" w:hAnsi="Times New Roman" w:cs="Times New Roman"/>
          <w:sz w:val="28"/>
          <w:szCs w:val="28"/>
        </w:rPr>
        <w:lastRenderedPageBreak/>
        <w:t>должностей руководителей подведомственных организаций,</w:t>
      </w:r>
      <w:r w:rsidRPr="004D0760">
        <w:rPr>
          <w:rFonts w:ascii="Times New Roman" w:hAnsi="Times New Roman" w:cs="Times New Roman"/>
          <w:sz w:val="28"/>
          <w:szCs w:val="28"/>
        </w:rPr>
        <w:t xml:space="preserve"> осуществля</w:t>
      </w:r>
      <w:r w:rsidR="004D0760" w:rsidRPr="004D0760">
        <w:rPr>
          <w:rFonts w:ascii="Times New Roman" w:hAnsi="Times New Roman" w:cs="Times New Roman"/>
          <w:sz w:val="28"/>
          <w:szCs w:val="28"/>
        </w:rPr>
        <w:t>ется</w:t>
      </w:r>
      <w:r w:rsidRPr="004D0760">
        <w:rPr>
          <w:rFonts w:ascii="Times New Roman" w:hAnsi="Times New Roman" w:cs="Times New Roman"/>
          <w:sz w:val="28"/>
          <w:szCs w:val="28"/>
        </w:rPr>
        <w:t xml:space="preserve"> только с использованием </w:t>
      </w:r>
      <w:r w:rsidRPr="004D0760">
        <w:rPr>
          <w:rFonts w:ascii="Times New Roman" w:hAnsi="Times New Roman" w:cs="Times New Roman"/>
          <w:color w:val="000000"/>
          <w:sz w:val="28"/>
          <w:szCs w:val="28"/>
        </w:rPr>
        <w:t>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3E3A50" w:rsidRPr="00CA4684" w:rsidRDefault="003E3A50" w:rsidP="00540FCB">
      <w:pPr>
        <w:ind w:firstLine="709"/>
        <w:rPr>
          <w:rFonts w:ascii="Times New Roman" w:hAnsi="Times New Roman" w:cs="Times New Roman"/>
          <w:color w:val="FF0000"/>
          <w:sz w:val="28"/>
          <w:szCs w:val="28"/>
        </w:rPr>
      </w:pPr>
    </w:p>
    <w:p w:rsidR="003A3BFC" w:rsidRPr="003E3A50" w:rsidRDefault="003657B7" w:rsidP="00540FCB">
      <w:pPr>
        <w:ind w:firstLine="709"/>
        <w:rPr>
          <w:rFonts w:ascii="Times New Roman" w:hAnsi="Times New Roman" w:cs="Times New Roman"/>
          <w:sz w:val="28"/>
          <w:szCs w:val="28"/>
        </w:rPr>
      </w:pPr>
      <w:r w:rsidRPr="003E3A50">
        <w:rPr>
          <w:rFonts w:ascii="Times New Roman" w:hAnsi="Times New Roman" w:cs="Times New Roman"/>
          <w:sz w:val="28"/>
          <w:szCs w:val="28"/>
        </w:rPr>
        <w:t>2</w:t>
      </w:r>
      <w:r w:rsidR="005C1277" w:rsidRPr="003E3A50">
        <w:rPr>
          <w:rFonts w:ascii="Times New Roman" w:hAnsi="Times New Roman" w:cs="Times New Roman"/>
          <w:sz w:val="28"/>
          <w:szCs w:val="28"/>
        </w:rPr>
        <w:t xml:space="preserve">) </w:t>
      </w:r>
      <w:r w:rsidR="00CF3D47" w:rsidRPr="003E3A50">
        <w:rPr>
          <w:rFonts w:ascii="Times New Roman" w:hAnsi="Times New Roman" w:cs="Times New Roman"/>
          <w:sz w:val="28"/>
          <w:szCs w:val="28"/>
        </w:rPr>
        <w:t xml:space="preserve">проведение в порядке, предусмотренном нормативными правовыми актами Российской Федерации, проверок по случаям несоблюдения руководителями подведомственных организаций запретов, ограничений </w:t>
      </w:r>
      <w:r w:rsidR="003A3BFC" w:rsidRPr="003E3A50">
        <w:rPr>
          <w:rFonts w:ascii="Times New Roman" w:hAnsi="Times New Roman" w:cs="Times New Roman"/>
          <w:sz w:val="28"/>
          <w:szCs w:val="28"/>
        </w:rPr>
        <w:br/>
      </w:r>
      <w:r w:rsidR="00CF3D47" w:rsidRPr="003E3A50">
        <w:rPr>
          <w:rFonts w:ascii="Times New Roman" w:hAnsi="Times New Roman" w:cs="Times New Roman"/>
          <w:sz w:val="28"/>
          <w:szCs w:val="28"/>
        </w:rPr>
        <w:t>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r w:rsidR="00C72E98" w:rsidRPr="003E3A50">
        <w:rPr>
          <w:rFonts w:ascii="Times New Roman" w:hAnsi="Times New Roman" w:cs="Times New Roman"/>
          <w:sz w:val="28"/>
          <w:szCs w:val="28"/>
        </w:rPr>
        <w:t xml:space="preserve"> (пункт 7 Плана)</w:t>
      </w:r>
      <w:r w:rsidR="00F32108" w:rsidRPr="003E3A50">
        <w:rPr>
          <w:rFonts w:ascii="Times New Roman" w:hAnsi="Times New Roman" w:cs="Times New Roman"/>
          <w:sz w:val="28"/>
          <w:szCs w:val="28"/>
        </w:rPr>
        <w:t>.</w:t>
      </w:r>
    </w:p>
    <w:p w:rsidR="003657B7" w:rsidRPr="003E3A50" w:rsidRDefault="00F32108" w:rsidP="00540FCB">
      <w:pPr>
        <w:ind w:firstLine="709"/>
        <w:rPr>
          <w:rFonts w:ascii="Times New Roman" w:hAnsi="Times New Roman" w:cs="Times New Roman"/>
          <w:sz w:val="28"/>
          <w:szCs w:val="28"/>
        </w:rPr>
      </w:pPr>
      <w:r w:rsidRPr="003E3A50">
        <w:rPr>
          <w:rFonts w:ascii="Times New Roman" w:hAnsi="Times New Roman" w:cs="Times New Roman"/>
          <w:sz w:val="28"/>
          <w:szCs w:val="28"/>
        </w:rPr>
        <w:t>В</w:t>
      </w:r>
      <w:r w:rsidR="00CF3D47" w:rsidRPr="003E3A50">
        <w:rPr>
          <w:rFonts w:ascii="Times New Roman" w:hAnsi="Times New Roman" w:cs="Times New Roman"/>
          <w:sz w:val="28"/>
          <w:szCs w:val="28"/>
        </w:rPr>
        <w:t xml:space="preserve"> отчетном периоде </w:t>
      </w:r>
      <w:r w:rsidR="003657B7" w:rsidRPr="003E3A50">
        <w:rPr>
          <w:rFonts w:ascii="Times New Roman" w:hAnsi="Times New Roman" w:cs="Times New Roman"/>
          <w:sz w:val="28"/>
          <w:szCs w:val="28"/>
        </w:rPr>
        <w:t xml:space="preserve">проверок по случаям несоблюдения руководителями подведомственных организаций запретов, ограничений </w:t>
      </w:r>
      <w:r w:rsidR="003657B7" w:rsidRPr="003E3A50">
        <w:rPr>
          <w:rFonts w:ascii="Times New Roman" w:hAnsi="Times New Roman" w:cs="Times New Roman"/>
          <w:sz w:val="28"/>
          <w:szCs w:val="28"/>
        </w:rPr>
        <w:br/>
        <w:t xml:space="preserve">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 не проводилось; </w:t>
      </w:r>
    </w:p>
    <w:p w:rsidR="008C1D10" w:rsidRPr="00CA4684" w:rsidRDefault="008C1D10" w:rsidP="00540FCB">
      <w:pPr>
        <w:ind w:firstLine="709"/>
        <w:rPr>
          <w:rFonts w:ascii="Times New Roman" w:hAnsi="Times New Roman" w:cs="Times New Roman"/>
          <w:color w:val="FF0000"/>
          <w:sz w:val="28"/>
          <w:szCs w:val="28"/>
        </w:rPr>
      </w:pPr>
    </w:p>
    <w:p w:rsidR="00D63ABC" w:rsidRPr="001856F8" w:rsidRDefault="00D63ABC" w:rsidP="00540FCB">
      <w:pPr>
        <w:autoSpaceDE w:val="0"/>
        <w:autoSpaceDN w:val="0"/>
        <w:adjustRightInd w:val="0"/>
        <w:ind w:firstLine="709"/>
        <w:rPr>
          <w:rFonts w:ascii="Times New Roman" w:hAnsi="Times New Roman" w:cs="Times New Roman"/>
          <w:sz w:val="28"/>
          <w:szCs w:val="28"/>
        </w:rPr>
      </w:pPr>
      <w:r w:rsidRPr="001856F8">
        <w:rPr>
          <w:rFonts w:ascii="Times New Roman" w:hAnsi="Times New Roman" w:cs="Times New Roman"/>
          <w:sz w:val="28"/>
          <w:szCs w:val="28"/>
        </w:rPr>
        <w:t xml:space="preserve">3) Анализ сообщений о нарушениях, допускаемых работниками подведомственных организаций медико-социальной экспертизы, поступающих в электронной форме по адресу электронной почты: </w:t>
      </w:r>
      <w:hyperlink r:id="rId8" w:history="1">
        <w:r w:rsidR="00AE0452" w:rsidRPr="001856F8">
          <w:rPr>
            <w:rStyle w:val="a4"/>
            <w:rFonts w:ascii="Times New Roman" w:hAnsi="Times New Roman" w:cs="Times New Roman"/>
            <w:color w:val="auto"/>
            <w:sz w:val="28"/>
            <w:szCs w:val="28"/>
          </w:rPr>
          <w:t>info.mse@rosmintrud.ru</w:t>
        </w:r>
      </w:hyperlink>
      <w:r w:rsidR="00AE0452" w:rsidRPr="001856F8">
        <w:rPr>
          <w:rFonts w:ascii="Times New Roman" w:hAnsi="Times New Roman" w:cs="Times New Roman"/>
          <w:sz w:val="28"/>
          <w:szCs w:val="28"/>
        </w:rPr>
        <w:t xml:space="preserve"> </w:t>
      </w:r>
      <w:r w:rsidRPr="001856F8">
        <w:rPr>
          <w:rFonts w:ascii="Times New Roman" w:hAnsi="Times New Roman" w:cs="Times New Roman"/>
          <w:sz w:val="28"/>
          <w:szCs w:val="28"/>
        </w:rPr>
        <w:t>(пункт 10 Плана).</w:t>
      </w:r>
    </w:p>
    <w:p w:rsidR="00291750" w:rsidRPr="001856F8" w:rsidRDefault="00291750" w:rsidP="00540FCB">
      <w:pPr>
        <w:ind w:firstLine="709"/>
        <w:rPr>
          <w:rFonts w:ascii="Times New Roman" w:hAnsi="Times New Roman" w:cs="Times New Roman"/>
          <w:sz w:val="28"/>
          <w:szCs w:val="28"/>
        </w:rPr>
      </w:pPr>
      <w:r w:rsidRPr="001856F8">
        <w:rPr>
          <w:rFonts w:ascii="Times New Roman" w:hAnsi="Times New Roman" w:cs="Times New Roman"/>
          <w:sz w:val="28"/>
          <w:szCs w:val="28"/>
        </w:rPr>
        <w:t>Министерством осуществляется комплекс мероприятий по профилактике коррупции и грубого отношения к гражданам сотрудников учреждений медико-социальной экспертизы (далее - учреждения МСЭ).</w:t>
      </w:r>
    </w:p>
    <w:p w:rsidR="00291750" w:rsidRPr="001856F8" w:rsidRDefault="00291750" w:rsidP="00540FCB">
      <w:pPr>
        <w:ind w:firstLine="709"/>
        <w:rPr>
          <w:rFonts w:ascii="Times New Roman" w:hAnsi="Times New Roman" w:cs="Times New Roman"/>
          <w:sz w:val="28"/>
          <w:szCs w:val="28"/>
        </w:rPr>
      </w:pPr>
      <w:r w:rsidRPr="001856F8">
        <w:rPr>
          <w:rFonts w:ascii="Times New Roman" w:hAnsi="Times New Roman" w:cs="Times New Roman"/>
          <w:sz w:val="28"/>
          <w:szCs w:val="28"/>
        </w:rPr>
        <w:t xml:space="preserve">Сотрудниками Министерства регулярно осуществляется анализ информации, поступающей на почтовый адрес </w:t>
      </w:r>
      <w:hyperlink r:id="rId9" w:history="1">
        <w:r w:rsidRPr="001856F8">
          <w:rPr>
            <w:rStyle w:val="a4"/>
            <w:rFonts w:ascii="Times New Roman" w:hAnsi="Times New Roman" w:cs="Times New Roman"/>
            <w:color w:val="auto"/>
            <w:sz w:val="28"/>
            <w:szCs w:val="28"/>
            <w:lang w:val="en-US"/>
          </w:rPr>
          <w:t>info</w:t>
        </w:r>
        <w:r w:rsidRPr="001856F8">
          <w:rPr>
            <w:rStyle w:val="a4"/>
            <w:rFonts w:ascii="Times New Roman" w:hAnsi="Times New Roman" w:cs="Times New Roman"/>
            <w:color w:val="auto"/>
            <w:sz w:val="28"/>
            <w:szCs w:val="28"/>
          </w:rPr>
          <w:t>.</w:t>
        </w:r>
        <w:r w:rsidRPr="001856F8">
          <w:rPr>
            <w:rStyle w:val="a4"/>
            <w:rFonts w:ascii="Times New Roman" w:hAnsi="Times New Roman" w:cs="Times New Roman"/>
            <w:color w:val="auto"/>
            <w:sz w:val="28"/>
            <w:szCs w:val="28"/>
            <w:lang w:val="en-US"/>
          </w:rPr>
          <w:t>mse</w:t>
        </w:r>
        <w:r w:rsidRPr="001856F8">
          <w:rPr>
            <w:rStyle w:val="a4"/>
            <w:rFonts w:ascii="Times New Roman" w:hAnsi="Times New Roman" w:cs="Times New Roman"/>
            <w:color w:val="auto"/>
            <w:sz w:val="28"/>
            <w:szCs w:val="28"/>
          </w:rPr>
          <w:t>@</w:t>
        </w:r>
        <w:r w:rsidRPr="001856F8">
          <w:rPr>
            <w:rStyle w:val="a4"/>
            <w:rFonts w:ascii="Times New Roman" w:hAnsi="Times New Roman" w:cs="Times New Roman"/>
            <w:color w:val="auto"/>
            <w:sz w:val="28"/>
            <w:szCs w:val="28"/>
            <w:lang w:val="en-US"/>
          </w:rPr>
          <w:t>rosmintrud</w:t>
        </w:r>
        <w:r w:rsidRPr="001856F8">
          <w:rPr>
            <w:rStyle w:val="a4"/>
            <w:rFonts w:ascii="Times New Roman" w:hAnsi="Times New Roman" w:cs="Times New Roman"/>
            <w:color w:val="auto"/>
            <w:sz w:val="28"/>
            <w:szCs w:val="28"/>
          </w:rPr>
          <w:t>.</w:t>
        </w:r>
        <w:r w:rsidRPr="001856F8">
          <w:rPr>
            <w:rStyle w:val="a4"/>
            <w:rFonts w:ascii="Times New Roman" w:hAnsi="Times New Roman" w:cs="Times New Roman"/>
            <w:color w:val="auto"/>
            <w:sz w:val="28"/>
            <w:szCs w:val="28"/>
            <w:lang w:val="en-US"/>
          </w:rPr>
          <w:t>ru</w:t>
        </w:r>
      </w:hyperlink>
      <w:r w:rsidRPr="001856F8">
        <w:rPr>
          <w:rFonts w:ascii="Times New Roman" w:hAnsi="Times New Roman" w:cs="Times New Roman"/>
          <w:sz w:val="28"/>
          <w:szCs w:val="28"/>
        </w:rPr>
        <w:t>, созданный в 2014 году и, в случае необходимости, принимаются соответствующие меры реагирования</w:t>
      </w:r>
      <w:r w:rsidR="00B9086E" w:rsidRPr="001856F8">
        <w:rPr>
          <w:rFonts w:ascii="Times New Roman" w:hAnsi="Times New Roman" w:cs="Times New Roman"/>
          <w:sz w:val="28"/>
          <w:szCs w:val="28"/>
        </w:rPr>
        <w:t>;</w:t>
      </w:r>
    </w:p>
    <w:p w:rsidR="00291750" w:rsidRPr="00CA4684" w:rsidRDefault="00291750" w:rsidP="00540FCB">
      <w:pPr>
        <w:ind w:firstLine="709"/>
        <w:rPr>
          <w:rFonts w:ascii="Times New Roman" w:hAnsi="Times New Roman" w:cs="Times New Roman"/>
          <w:color w:val="FF0000"/>
          <w:sz w:val="28"/>
          <w:szCs w:val="28"/>
          <w:highlight w:val="green"/>
        </w:rPr>
      </w:pPr>
    </w:p>
    <w:p w:rsidR="003A3BFC" w:rsidRPr="00E621B1" w:rsidRDefault="00D63ABC" w:rsidP="00540FCB">
      <w:pPr>
        <w:ind w:firstLine="709"/>
        <w:rPr>
          <w:rFonts w:ascii="Times New Roman" w:hAnsi="Times New Roman" w:cs="Times New Roman"/>
          <w:sz w:val="28"/>
          <w:szCs w:val="28"/>
        </w:rPr>
      </w:pPr>
      <w:r w:rsidRPr="00E621B1">
        <w:rPr>
          <w:rFonts w:ascii="Times New Roman" w:hAnsi="Times New Roman" w:cs="Times New Roman"/>
          <w:sz w:val="28"/>
          <w:szCs w:val="28"/>
        </w:rPr>
        <w:t>4</w:t>
      </w:r>
      <w:r w:rsidR="00B929AF" w:rsidRPr="00E621B1">
        <w:rPr>
          <w:rFonts w:ascii="Times New Roman" w:hAnsi="Times New Roman" w:cs="Times New Roman"/>
          <w:sz w:val="28"/>
          <w:szCs w:val="28"/>
        </w:rPr>
        <w:t xml:space="preserve">) </w:t>
      </w:r>
      <w:r w:rsidR="00B929AF" w:rsidRPr="00E621B1">
        <w:rPr>
          <w:rFonts w:ascii="Times New Roman" w:eastAsia="Calibri" w:hAnsi="Times New Roman" w:cs="Times New Roman"/>
          <w:sz w:val="28"/>
          <w:szCs w:val="28"/>
        </w:rPr>
        <w:t xml:space="preserve">внесение изменений в действующее законодательство Российской Федерации в сфере медико-социальной экспертизы в части формирования независимой системы оценки качества оказания государственной услуги </w:t>
      </w:r>
      <w:r w:rsidR="00B929AF" w:rsidRPr="00E621B1">
        <w:rPr>
          <w:rFonts w:ascii="Times New Roman" w:eastAsia="Calibri" w:hAnsi="Times New Roman" w:cs="Times New Roman"/>
          <w:sz w:val="28"/>
          <w:szCs w:val="28"/>
        </w:rPr>
        <w:br/>
        <w:t>по проведению медико-социальной экспертизы (пункт 11 Плана).</w:t>
      </w:r>
    </w:p>
    <w:p w:rsidR="00E621B1" w:rsidRDefault="00727529" w:rsidP="00E621B1">
      <w:pPr>
        <w:pStyle w:val="ConsPlusNormal"/>
        <w:ind w:firstLine="567"/>
        <w:jc w:val="both"/>
        <w:rPr>
          <w:szCs w:val="28"/>
        </w:rPr>
      </w:pPr>
      <w:r w:rsidRPr="00E621B1">
        <w:rPr>
          <w:szCs w:val="28"/>
        </w:rPr>
        <w:t xml:space="preserve">Министерством </w:t>
      </w:r>
      <w:r w:rsidR="00E621B1" w:rsidRPr="00E621B1">
        <w:rPr>
          <w:szCs w:val="28"/>
        </w:rPr>
        <w:t xml:space="preserve">был </w:t>
      </w:r>
      <w:r w:rsidRPr="00E621B1">
        <w:rPr>
          <w:szCs w:val="28"/>
        </w:rPr>
        <w:t>подготовлен и внесен в Государственную Думу</w:t>
      </w:r>
      <w:r w:rsidRPr="00727529">
        <w:rPr>
          <w:szCs w:val="28"/>
        </w:rPr>
        <w:t xml:space="preserve"> Российской Федерации проект федерального закона № 231361-7 «О внесении изменений в отдельные законодательные акты Российской Федерации </w:t>
      </w:r>
      <w:r w:rsidRPr="00727529">
        <w:rPr>
          <w:szCs w:val="28"/>
        </w:rPr>
        <w:br/>
        <w:t xml:space="preserve">по вопросам совершенствования проведения независимой оценки качества оказания услуг организациями в сфере культуры, охраны здоровья, </w:t>
      </w:r>
      <w:r w:rsidRPr="00727529">
        <w:rPr>
          <w:szCs w:val="28"/>
        </w:rPr>
        <w:lastRenderedPageBreak/>
        <w:t xml:space="preserve">образования и социального обслуживания и признании утратившей силу статьи 2 Федерального закона «О внесении изменений </w:t>
      </w:r>
      <w:r w:rsidRPr="00727529">
        <w:rPr>
          <w:szCs w:val="28"/>
        </w:rPr>
        <w:br/>
        <w:t xml:space="preserve">в отдельные законодательные акты Российской Федерации по вопросам проведения независимой оценки качества оказания услуг организациями </w:t>
      </w:r>
      <w:r w:rsidRPr="00727529">
        <w:rPr>
          <w:szCs w:val="28"/>
        </w:rPr>
        <w:br/>
        <w:t xml:space="preserve">в сфере культуры, социального обслуживания, охраны здоровья </w:t>
      </w:r>
      <w:r w:rsidRPr="00727529">
        <w:rPr>
          <w:szCs w:val="28"/>
        </w:rPr>
        <w:br/>
        <w:t>и образования»</w:t>
      </w:r>
      <w:r w:rsidR="00E621B1">
        <w:rPr>
          <w:szCs w:val="28"/>
        </w:rPr>
        <w:t>.</w:t>
      </w:r>
    </w:p>
    <w:p w:rsidR="00727529" w:rsidRDefault="00727529" w:rsidP="00727529">
      <w:pPr>
        <w:ind w:firstLine="709"/>
        <w:rPr>
          <w:rFonts w:ascii="Times New Roman" w:hAnsi="Times New Roman" w:cs="Times New Roman"/>
          <w:sz w:val="28"/>
          <w:szCs w:val="28"/>
        </w:rPr>
      </w:pPr>
      <w:r w:rsidRPr="00727529">
        <w:rPr>
          <w:rFonts w:ascii="Times New Roman" w:hAnsi="Times New Roman" w:cs="Times New Roman"/>
          <w:sz w:val="28"/>
          <w:szCs w:val="28"/>
        </w:rPr>
        <w:t xml:space="preserve">Данный закон был подписан Президентом Российской Федерации </w:t>
      </w:r>
      <w:r>
        <w:rPr>
          <w:rFonts w:ascii="Times New Roman" w:hAnsi="Times New Roman" w:cs="Times New Roman"/>
          <w:sz w:val="28"/>
          <w:szCs w:val="28"/>
        </w:rPr>
        <w:br/>
      </w:r>
      <w:r w:rsidRPr="00727529">
        <w:rPr>
          <w:rFonts w:ascii="Times New Roman" w:hAnsi="Times New Roman" w:cs="Times New Roman"/>
          <w:sz w:val="28"/>
          <w:szCs w:val="28"/>
        </w:rPr>
        <w:t xml:space="preserve">в декабре 2017 года (Федеральный закон от 05.12.2017 </w:t>
      </w:r>
      <w:r w:rsidR="00E621B1">
        <w:rPr>
          <w:rFonts w:ascii="Times New Roman" w:hAnsi="Times New Roman" w:cs="Times New Roman"/>
          <w:sz w:val="28"/>
          <w:szCs w:val="28"/>
        </w:rPr>
        <w:t xml:space="preserve">г. </w:t>
      </w:r>
      <w:r w:rsidRPr="00727529">
        <w:rPr>
          <w:rFonts w:ascii="Times New Roman" w:hAnsi="Times New Roman" w:cs="Times New Roman"/>
          <w:sz w:val="28"/>
          <w:szCs w:val="28"/>
        </w:rPr>
        <w:t>№ 392-ФЗ).</w:t>
      </w:r>
    </w:p>
    <w:p w:rsidR="00E621B1" w:rsidRDefault="00E621B1" w:rsidP="00E621B1">
      <w:pPr>
        <w:pStyle w:val="ConsPlusNormal"/>
        <w:ind w:firstLine="567"/>
        <w:jc w:val="both"/>
        <w:rPr>
          <w:szCs w:val="28"/>
        </w:rPr>
      </w:pPr>
      <w:r>
        <w:rPr>
          <w:szCs w:val="28"/>
        </w:rPr>
        <w:tab/>
        <w:t xml:space="preserve">Федеральным законом от 05.12.2017 г. № 392-ФЗ (вступает в силу </w:t>
      </w:r>
      <w:r>
        <w:rPr>
          <w:szCs w:val="28"/>
        </w:rPr>
        <w:br/>
        <w:t>6 марта 2018 года) предусмотрено проведение независимой оценки качества условий оказания услуг федеральными учреждениями медико-социальной экспертизы, включение государственных учреждений МСЭ в систему независимой оценки качества оказания услуг организациями социального обслуживания.</w:t>
      </w:r>
    </w:p>
    <w:p w:rsidR="00E621B1" w:rsidRDefault="00E621B1" w:rsidP="00E621B1">
      <w:pPr>
        <w:pStyle w:val="ConsPlusNormal"/>
        <w:ind w:firstLine="567"/>
        <w:jc w:val="both"/>
        <w:rPr>
          <w:szCs w:val="28"/>
        </w:rPr>
      </w:pPr>
      <w:r>
        <w:rPr>
          <w:szCs w:val="28"/>
        </w:rPr>
        <w:t xml:space="preserve">Также </w:t>
      </w:r>
      <w:r w:rsidR="006C6EE8">
        <w:rPr>
          <w:szCs w:val="28"/>
        </w:rPr>
        <w:t>Министерством</w:t>
      </w:r>
      <w:r>
        <w:rPr>
          <w:szCs w:val="28"/>
        </w:rPr>
        <w:t xml:space="preserve"> осуществляется проработка перечня показателей, характеризующих общие критерии оценки качества оказания услуг учреждениями МСЭ.</w:t>
      </w:r>
    </w:p>
    <w:p w:rsidR="00E621B1" w:rsidRDefault="00E621B1" w:rsidP="00E621B1">
      <w:pPr>
        <w:ind w:right="-141" w:firstLine="709"/>
        <w:rPr>
          <w:b/>
          <w:sz w:val="28"/>
          <w:szCs w:val="28"/>
          <w:highlight w:val="yellow"/>
        </w:rPr>
      </w:pPr>
    </w:p>
    <w:p w:rsidR="003A3BFC" w:rsidRPr="002C7A32" w:rsidRDefault="00D63ABC" w:rsidP="00540FCB">
      <w:pPr>
        <w:ind w:firstLine="709"/>
        <w:rPr>
          <w:rFonts w:ascii="Times New Roman" w:hAnsi="Times New Roman" w:cs="Times New Roman"/>
          <w:sz w:val="28"/>
          <w:szCs w:val="28"/>
        </w:rPr>
      </w:pPr>
      <w:r w:rsidRPr="002C7A32">
        <w:rPr>
          <w:rFonts w:ascii="Times New Roman" w:eastAsia="Calibri" w:hAnsi="Times New Roman" w:cs="Times New Roman"/>
          <w:sz w:val="28"/>
          <w:szCs w:val="28"/>
        </w:rPr>
        <w:t>5</w:t>
      </w:r>
      <w:r w:rsidR="000F1A4A" w:rsidRPr="002C7A32">
        <w:rPr>
          <w:rFonts w:ascii="Times New Roman" w:eastAsia="Calibri" w:hAnsi="Times New Roman" w:cs="Times New Roman"/>
          <w:sz w:val="28"/>
          <w:szCs w:val="28"/>
        </w:rPr>
        <w:t xml:space="preserve">) организация работы по доведению до граждан, поступающих </w:t>
      </w:r>
      <w:r w:rsidR="000F1A4A" w:rsidRPr="002C7A32">
        <w:rPr>
          <w:rFonts w:ascii="Times New Roman" w:eastAsia="Calibri" w:hAnsi="Times New Roman" w:cs="Times New Roman"/>
          <w:sz w:val="28"/>
          <w:szCs w:val="28"/>
        </w:rPr>
        <w:br/>
        <w:t xml:space="preserve">на должности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w:t>
      </w:r>
      <w:r w:rsidR="000F1A4A" w:rsidRPr="002C7A32">
        <w:rPr>
          <w:rFonts w:ascii="Times New Roman" w:eastAsia="Calibri" w:hAnsi="Times New Roman" w:cs="Times New Roman"/>
          <w:sz w:val="28"/>
          <w:szCs w:val="28"/>
        </w:rPr>
        <w:br/>
        <w:t xml:space="preserve">о соблюдении этических и нравственных норм при выполнении служебных (должностных) обязанностей, о недопущении получения и дачи взятки, </w:t>
      </w:r>
      <w:r w:rsidR="000F1A4A" w:rsidRPr="002C7A32">
        <w:rPr>
          <w:rFonts w:ascii="Times New Roman" w:eastAsia="Calibri" w:hAnsi="Times New Roman" w:cs="Times New Roman"/>
          <w:sz w:val="28"/>
          <w:szCs w:val="28"/>
        </w:rPr>
        <w:br/>
        <w:t>о запретах, ограничениях и требованиях, установленных в целях противодействия коррупции</w:t>
      </w:r>
      <w:r w:rsidR="00C72E98" w:rsidRPr="002C7A32">
        <w:rPr>
          <w:rFonts w:ascii="Times New Roman" w:eastAsia="Calibri" w:hAnsi="Times New Roman" w:cs="Times New Roman"/>
          <w:sz w:val="28"/>
          <w:szCs w:val="28"/>
        </w:rPr>
        <w:t xml:space="preserve"> (пункт 15 Плана)</w:t>
      </w:r>
      <w:r w:rsidR="000F1A4A" w:rsidRPr="002C7A32">
        <w:rPr>
          <w:rFonts w:ascii="Times New Roman" w:eastAsia="Calibri" w:hAnsi="Times New Roman" w:cs="Times New Roman"/>
          <w:sz w:val="28"/>
          <w:szCs w:val="28"/>
        </w:rPr>
        <w:t>.</w:t>
      </w:r>
    </w:p>
    <w:p w:rsidR="003A3BFC" w:rsidRPr="002C7A32" w:rsidRDefault="000F1A4A" w:rsidP="00540FCB">
      <w:pPr>
        <w:ind w:firstLine="709"/>
        <w:rPr>
          <w:rFonts w:ascii="Times New Roman" w:hAnsi="Times New Roman" w:cs="Times New Roman"/>
          <w:sz w:val="28"/>
          <w:szCs w:val="28"/>
        </w:rPr>
      </w:pPr>
      <w:r w:rsidRPr="002C7A32">
        <w:rPr>
          <w:rFonts w:ascii="Times New Roman" w:eastAsia="Calibri" w:hAnsi="Times New Roman" w:cs="Times New Roman"/>
          <w:sz w:val="28"/>
          <w:szCs w:val="28"/>
        </w:rPr>
        <w:t xml:space="preserve">С гражданами, поступающими на должности руководителей подведомственных организаций, проводятся индивидуальные беседы </w:t>
      </w:r>
      <w:r w:rsidRPr="002C7A32">
        <w:rPr>
          <w:rFonts w:ascii="Times New Roman" w:eastAsia="Calibri" w:hAnsi="Times New Roman" w:cs="Times New Roman"/>
          <w:sz w:val="28"/>
          <w:szCs w:val="28"/>
        </w:rPr>
        <w:br/>
        <w:t>при представлении ими документов, в том числе справок о доходах, расходах, об имуществе и обязательствах имущественного характера</w:t>
      </w:r>
      <w:r w:rsidR="00EE5D54">
        <w:rPr>
          <w:rFonts w:ascii="Times New Roman" w:eastAsia="Calibri" w:hAnsi="Times New Roman" w:cs="Times New Roman"/>
          <w:sz w:val="28"/>
          <w:szCs w:val="28"/>
        </w:rPr>
        <w:t>,</w:t>
      </w:r>
      <w:r w:rsidRPr="002C7A32">
        <w:rPr>
          <w:rFonts w:ascii="Times New Roman" w:eastAsia="Calibri" w:hAnsi="Times New Roman" w:cs="Times New Roman"/>
          <w:sz w:val="28"/>
          <w:szCs w:val="28"/>
        </w:rPr>
        <w:t xml:space="preserve"> </w:t>
      </w:r>
      <w:r w:rsidRPr="002C7A32">
        <w:rPr>
          <w:rFonts w:ascii="Times New Roman" w:eastAsia="Calibri" w:hAnsi="Times New Roman" w:cs="Times New Roman"/>
          <w:sz w:val="28"/>
          <w:szCs w:val="28"/>
        </w:rPr>
        <w:br/>
        <w:t xml:space="preserve">о запретах, ограничениях и обязанностях работников подведомственных организаций, установленных в целях противодействия коррупции, </w:t>
      </w:r>
      <w:r w:rsidRPr="002C7A32">
        <w:rPr>
          <w:rFonts w:ascii="Times New Roman" w:eastAsia="Calibri" w:hAnsi="Times New Roman" w:cs="Times New Roman"/>
          <w:sz w:val="28"/>
          <w:szCs w:val="28"/>
        </w:rPr>
        <w:br/>
        <w:t xml:space="preserve">об ответственности за получение и дачу взятки и мерах административной ответственности за незаконное вознаграждение от имени юридического лица, с Кодексом профессиональной этики и служебного поведения работников федеральных государственных учреждений </w:t>
      </w:r>
      <w:r w:rsidR="006D3D49" w:rsidRPr="002C7A32">
        <w:rPr>
          <w:rFonts w:ascii="Times New Roman" w:eastAsia="Calibri" w:hAnsi="Times New Roman" w:cs="Times New Roman"/>
          <w:sz w:val="28"/>
          <w:szCs w:val="28"/>
        </w:rPr>
        <w:t>МСЭ</w:t>
      </w:r>
      <w:r w:rsidRPr="002C7A32">
        <w:rPr>
          <w:rFonts w:ascii="Times New Roman" w:eastAsia="Calibri" w:hAnsi="Times New Roman" w:cs="Times New Roman"/>
          <w:sz w:val="28"/>
          <w:szCs w:val="28"/>
        </w:rPr>
        <w:t>.</w:t>
      </w:r>
    </w:p>
    <w:p w:rsidR="003A3BFC" w:rsidRPr="00FD0B75" w:rsidRDefault="000F1A4A" w:rsidP="00540FCB">
      <w:pPr>
        <w:ind w:firstLine="709"/>
        <w:rPr>
          <w:rFonts w:ascii="Times New Roman" w:eastAsia="Calibri" w:hAnsi="Times New Roman" w:cs="Times New Roman"/>
          <w:sz w:val="28"/>
          <w:szCs w:val="28"/>
        </w:rPr>
      </w:pPr>
      <w:r w:rsidRPr="00FD0B75">
        <w:rPr>
          <w:rFonts w:ascii="Times New Roman" w:eastAsia="Calibri" w:hAnsi="Times New Roman" w:cs="Times New Roman"/>
          <w:sz w:val="28"/>
          <w:szCs w:val="28"/>
        </w:rPr>
        <w:t xml:space="preserve">В отчетном периоде </w:t>
      </w:r>
      <w:r w:rsidR="0087710A" w:rsidRPr="004B57A3">
        <w:rPr>
          <w:rFonts w:ascii="Times New Roman" w:eastAsia="Calibri" w:hAnsi="Times New Roman" w:cs="Times New Roman"/>
          <w:sz w:val="28"/>
          <w:szCs w:val="28"/>
        </w:rPr>
        <w:t xml:space="preserve">(по состоянию на </w:t>
      </w:r>
      <w:r w:rsidR="007D2CF4" w:rsidRPr="004B57A3">
        <w:rPr>
          <w:rFonts w:ascii="Times New Roman" w:eastAsia="Calibri" w:hAnsi="Times New Roman" w:cs="Times New Roman"/>
          <w:sz w:val="28"/>
          <w:szCs w:val="28"/>
        </w:rPr>
        <w:t>1</w:t>
      </w:r>
      <w:r w:rsidR="004B57A3" w:rsidRPr="004B57A3">
        <w:rPr>
          <w:rFonts w:ascii="Times New Roman" w:eastAsia="Calibri" w:hAnsi="Times New Roman" w:cs="Times New Roman"/>
          <w:sz w:val="28"/>
          <w:szCs w:val="28"/>
        </w:rPr>
        <w:t>9</w:t>
      </w:r>
      <w:r w:rsidR="002C7A32" w:rsidRPr="004B57A3">
        <w:rPr>
          <w:rFonts w:ascii="Times New Roman" w:eastAsia="Calibri" w:hAnsi="Times New Roman" w:cs="Times New Roman"/>
          <w:sz w:val="28"/>
          <w:szCs w:val="28"/>
        </w:rPr>
        <w:t xml:space="preserve"> декабря</w:t>
      </w:r>
      <w:r w:rsidR="0087710A" w:rsidRPr="004B57A3">
        <w:rPr>
          <w:rFonts w:ascii="Times New Roman" w:eastAsia="Calibri" w:hAnsi="Times New Roman" w:cs="Times New Roman"/>
          <w:sz w:val="28"/>
          <w:szCs w:val="28"/>
        </w:rPr>
        <w:t xml:space="preserve"> 2017 года) </w:t>
      </w:r>
      <w:r w:rsidR="00540FCB" w:rsidRPr="004B57A3">
        <w:rPr>
          <w:rFonts w:ascii="Times New Roman" w:eastAsia="Calibri" w:hAnsi="Times New Roman" w:cs="Times New Roman"/>
          <w:sz w:val="28"/>
          <w:szCs w:val="28"/>
        </w:rPr>
        <w:br/>
      </w:r>
      <w:r w:rsidRPr="004B57A3">
        <w:rPr>
          <w:rFonts w:ascii="Times New Roman" w:eastAsia="Calibri" w:hAnsi="Times New Roman" w:cs="Times New Roman"/>
          <w:sz w:val="28"/>
          <w:szCs w:val="28"/>
        </w:rPr>
        <w:t>на должности руководителей подведомственных организаций был</w:t>
      </w:r>
      <w:r w:rsidR="00EA3318" w:rsidRPr="004B57A3">
        <w:rPr>
          <w:rFonts w:ascii="Times New Roman" w:eastAsia="Calibri" w:hAnsi="Times New Roman" w:cs="Times New Roman"/>
          <w:sz w:val="28"/>
          <w:szCs w:val="28"/>
        </w:rPr>
        <w:t>и</w:t>
      </w:r>
      <w:r w:rsidRPr="004B57A3">
        <w:rPr>
          <w:rFonts w:ascii="Times New Roman" w:eastAsia="Calibri" w:hAnsi="Times New Roman" w:cs="Times New Roman"/>
          <w:sz w:val="28"/>
          <w:szCs w:val="28"/>
        </w:rPr>
        <w:t xml:space="preserve"> назначен</w:t>
      </w:r>
      <w:r w:rsidR="00EA3318" w:rsidRPr="004B57A3">
        <w:rPr>
          <w:rFonts w:ascii="Times New Roman" w:eastAsia="Calibri" w:hAnsi="Times New Roman" w:cs="Times New Roman"/>
          <w:sz w:val="28"/>
          <w:szCs w:val="28"/>
        </w:rPr>
        <w:t>ы</w:t>
      </w:r>
      <w:r w:rsidRPr="004B57A3">
        <w:rPr>
          <w:rFonts w:ascii="Times New Roman" w:eastAsia="Calibri" w:hAnsi="Times New Roman" w:cs="Times New Roman"/>
          <w:sz w:val="28"/>
          <w:szCs w:val="28"/>
        </w:rPr>
        <w:t xml:space="preserve"> </w:t>
      </w:r>
      <w:r w:rsidR="00FD0B75" w:rsidRPr="004B57A3">
        <w:rPr>
          <w:rFonts w:ascii="Times New Roman" w:eastAsia="Calibri" w:hAnsi="Times New Roman" w:cs="Times New Roman"/>
          <w:sz w:val="28"/>
          <w:szCs w:val="28"/>
        </w:rPr>
        <w:t>6</w:t>
      </w:r>
      <w:r w:rsidRPr="004B57A3">
        <w:rPr>
          <w:rFonts w:ascii="Times New Roman" w:eastAsia="Calibri" w:hAnsi="Times New Roman" w:cs="Times New Roman"/>
          <w:sz w:val="28"/>
          <w:szCs w:val="28"/>
        </w:rPr>
        <w:t xml:space="preserve"> гражд</w:t>
      </w:r>
      <w:r w:rsidR="000770A2" w:rsidRPr="004B57A3">
        <w:rPr>
          <w:rFonts w:ascii="Times New Roman" w:eastAsia="Calibri" w:hAnsi="Times New Roman" w:cs="Times New Roman"/>
          <w:sz w:val="28"/>
          <w:szCs w:val="28"/>
        </w:rPr>
        <w:t>ан</w:t>
      </w:r>
      <w:r w:rsidRPr="004B57A3">
        <w:rPr>
          <w:rFonts w:ascii="Times New Roman" w:eastAsia="Calibri" w:hAnsi="Times New Roman" w:cs="Times New Roman"/>
          <w:sz w:val="28"/>
          <w:szCs w:val="28"/>
        </w:rPr>
        <w:t xml:space="preserve">, с </w:t>
      </w:r>
      <w:r w:rsidR="00EA3318" w:rsidRPr="004B57A3">
        <w:rPr>
          <w:rFonts w:ascii="Times New Roman" w:eastAsia="Calibri" w:hAnsi="Times New Roman" w:cs="Times New Roman"/>
          <w:sz w:val="28"/>
          <w:szCs w:val="28"/>
        </w:rPr>
        <w:t>каждым</w:t>
      </w:r>
      <w:r w:rsidR="00EA3318" w:rsidRPr="00FD0B75">
        <w:rPr>
          <w:rFonts w:ascii="Times New Roman" w:eastAsia="Calibri" w:hAnsi="Times New Roman" w:cs="Times New Roman"/>
          <w:sz w:val="28"/>
          <w:szCs w:val="28"/>
        </w:rPr>
        <w:t xml:space="preserve"> из </w:t>
      </w:r>
      <w:r w:rsidRPr="00FD0B75">
        <w:rPr>
          <w:rFonts w:ascii="Times New Roman" w:eastAsia="Calibri" w:hAnsi="Times New Roman" w:cs="Times New Roman"/>
          <w:sz w:val="28"/>
          <w:szCs w:val="28"/>
        </w:rPr>
        <w:t>которы</w:t>
      </w:r>
      <w:r w:rsidR="00EA3318" w:rsidRPr="00FD0B75">
        <w:rPr>
          <w:rFonts w:ascii="Times New Roman" w:eastAsia="Calibri" w:hAnsi="Times New Roman" w:cs="Times New Roman"/>
          <w:sz w:val="28"/>
          <w:szCs w:val="28"/>
        </w:rPr>
        <w:t>х</w:t>
      </w:r>
      <w:r w:rsidRPr="00FD0B75">
        <w:rPr>
          <w:rFonts w:ascii="Times New Roman" w:eastAsia="Calibri" w:hAnsi="Times New Roman" w:cs="Times New Roman"/>
          <w:sz w:val="28"/>
          <w:szCs w:val="28"/>
        </w:rPr>
        <w:t xml:space="preserve"> был</w:t>
      </w:r>
      <w:r w:rsidR="00EA3318" w:rsidRPr="00FD0B75">
        <w:rPr>
          <w:rFonts w:ascii="Times New Roman" w:eastAsia="Calibri" w:hAnsi="Times New Roman" w:cs="Times New Roman"/>
          <w:sz w:val="28"/>
          <w:szCs w:val="28"/>
        </w:rPr>
        <w:t>и</w:t>
      </w:r>
      <w:r w:rsidRPr="00FD0B75">
        <w:rPr>
          <w:rFonts w:ascii="Times New Roman" w:eastAsia="Calibri" w:hAnsi="Times New Roman" w:cs="Times New Roman"/>
          <w:sz w:val="28"/>
          <w:szCs w:val="28"/>
        </w:rPr>
        <w:t xml:space="preserve"> проведен</w:t>
      </w:r>
      <w:r w:rsidR="00EA3318" w:rsidRPr="00FD0B75">
        <w:rPr>
          <w:rFonts w:ascii="Times New Roman" w:eastAsia="Calibri" w:hAnsi="Times New Roman" w:cs="Times New Roman"/>
          <w:sz w:val="28"/>
          <w:szCs w:val="28"/>
        </w:rPr>
        <w:t>ы</w:t>
      </w:r>
      <w:r w:rsidRPr="00FD0B75">
        <w:rPr>
          <w:rFonts w:ascii="Times New Roman" w:eastAsia="Calibri" w:hAnsi="Times New Roman" w:cs="Times New Roman"/>
          <w:sz w:val="28"/>
          <w:szCs w:val="28"/>
        </w:rPr>
        <w:t xml:space="preserve"> индивидуальн</w:t>
      </w:r>
      <w:r w:rsidR="00EA3318" w:rsidRPr="00FD0B75">
        <w:rPr>
          <w:rFonts w:ascii="Times New Roman" w:eastAsia="Calibri" w:hAnsi="Times New Roman" w:cs="Times New Roman"/>
          <w:sz w:val="28"/>
          <w:szCs w:val="28"/>
        </w:rPr>
        <w:t>ые</w:t>
      </w:r>
      <w:r w:rsidRPr="00FD0B75">
        <w:rPr>
          <w:rFonts w:ascii="Times New Roman" w:eastAsia="Calibri" w:hAnsi="Times New Roman" w:cs="Times New Roman"/>
          <w:sz w:val="28"/>
          <w:szCs w:val="28"/>
        </w:rPr>
        <w:t xml:space="preserve"> бесед</w:t>
      </w:r>
      <w:r w:rsidR="00EA3318" w:rsidRPr="00FD0B75">
        <w:rPr>
          <w:rFonts w:ascii="Times New Roman" w:eastAsia="Calibri" w:hAnsi="Times New Roman" w:cs="Times New Roman"/>
          <w:sz w:val="28"/>
          <w:szCs w:val="28"/>
        </w:rPr>
        <w:t>ы</w:t>
      </w:r>
      <w:r w:rsidRPr="00FD0B75">
        <w:rPr>
          <w:rFonts w:ascii="Times New Roman" w:eastAsia="Calibri" w:hAnsi="Times New Roman" w:cs="Times New Roman"/>
          <w:sz w:val="28"/>
          <w:szCs w:val="28"/>
        </w:rPr>
        <w:t>, а</w:t>
      </w:r>
      <w:r w:rsidR="00D470C8" w:rsidRPr="00FD0B75">
        <w:rPr>
          <w:rFonts w:ascii="Times New Roman" w:eastAsia="Calibri" w:hAnsi="Times New Roman" w:cs="Times New Roman"/>
          <w:sz w:val="28"/>
          <w:szCs w:val="28"/>
        </w:rPr>
        <w:t xml:space="preserve"> также вручены памятки </w:t>
      </w:r>
      <w:r w:rsidRPr="00FD0B75">
        <w:rPr>
          <w:rFonts w:ascii="Times New Roman" w:eastAsia="Calibri" w:hAnsi="Times New Roman" w:cs="Times New Roman"/>
          <w:sz w:val="28"/>
          <w:szCs w:val="28"/>
        </w:rPr>
        <w:t xml:space="preserve">по </w:t>
      </w:r>
      <w:proofErr w:type="spellStart"/>
      <w:r w:rsidRPr="00FD0B75">
        <w:rPr>
          <w:rFonts w:ascii="Times New Roman" w:eastAsia="Calibri" w:hAnsi="Times New Roman" w:cs="Times New Roman"/>
          <w:sz w:val="28"/>
          <w:szCs w:val="28"/>
        </w:rPr>
        <w:t>антикоррупционно</w:t>
      </w:r>
      <w:r w:rsidR="006277F1" w:rsidRPr="00FD0B75">
        <w:rPr>
          <w:rFonts w:ascii="Times New Roman" w:eastAsia="Calibri" w:hAnsi="Times New Roman" w:cs="Times New Roman"/>
          <w:sz w:val="28"/>
          <w:szCs w:val="28"/>
        </w:rPr>
        <w:t>му</w:t>
      </w:r>
      <w:proofErr w:type="spellEnd"/>
      <w:r w:rsidR="006277F1" w:rsidRPr="00FD0B75">
        <w:rPr>
          <w:rFonts w:ascii="Times New Roman" w:eastAsia="Calibri" w:hAnsi="Times New Roman" w:cs="Times New Roman"/>
          <w:sz w:val="28"/>
          <w:szCs w:val="28"/>
        </w:rPr>
        <w:t xml:space="preserve"> законодательству под роспись;</w:t>
      </w:r>
    </w:p>
    <w:p w:rsidR="003657B7" w:rsidRDefault="003657B7" w:rsidP="00540FCB">
      <w:pPr>
        <w:ind w:firstLine="709"/>
        <w:rPr>
          <w:rFonts w:ascii="Times New Roman" w:eastAsia="Calibri" w:hAnsi="Times New Roman" w:cs="Times New Roman"/>
          <w:color w:val="FF0000"/>
          <w:sz w:val="28"/>
          <w:szCs w:val="28"/>
          <w:highlight w:val="lightGray"/>
        </w:rPr>
      </w:pPr>
    </w:p>
    <w:p w:rsidR="003A3BFC" w:rsidRPr="00F32A68" w:rsidRDefault="00D63ABC" w:rsidP="00540FCB">
      <w:pPr>
        <w:ind w:firstLine="709"/>
        <w:rPr>
          <w:rFonts w:ascii="Times New Roman" w:hAnsi="Times New Roman" w:cs="Times New Roman"/>
          <w:sz w:val="28"/>
          <w:szCs w:val="28"/>
        </w:rPr>
      </w:pPr>
      <w:r w:rsidRPr="00F32A68">
        <w:rPr>
          <w:rFonts w:ascii="Times New Roman" w:eastAsia="Calibri" w:hAnsi="Times New Roman" w:cs="Times New Roman"/>
          <w:sz w:val="28"/>
          <w:szCs w:val="28"/>
        </w:rPr>
        <w:lastRenderedPageBreak/>
        <w:t>6</w:t>
      </w:r>
      <w:r w:rsidR="00B929AF" w:rsidRPr="00F32A68">
        <w:rPr>
          <w:rFonts w:ascii="Times New Roman" w:eastAsia="Calibri" w:hAnsi="Times New Roman" w:cs="Times New Roman"/>
          <w:sz w:val="28"/>
          <w:szCs w:val="28"/>
        </w:rPr>
        <w:t xml:space="preserve">) </w:t>
      </w:r>
      <w:r w:rsidR="001837D8" w:rsidRPr="00F32A68">
        <w:rPr>
          <w:rFonts w:ascii="Times New Roman" w:eastAsia="Calibri" w:hAnsi="Times New Roman" w:cs="Times New Roman"/>
          <w:sz w:val="28"/>
          <w:szCs w:val="28"/>
        </w:rPr>
        <w:t>п</w:t>
      </w:r>
      <w:r w:rsidR="001837D8" w:rsidRPr="00F32A68">
        <w:rPr>
          <w:rFonts w:ascii="Times New Roman" w:hAnsi="Times New Roman" w:cs="Times New Roman"/>
          <w:sz w:val="28"/>
          <w:szCs w:val="28"/>
        </w:rPr>
        <w:t>одготовка и проведение в рамках ежегодных совещаний (семинаров) с руководителями подведомственных организаций медико-социальной экспертизы мероприятий (круглые столы, доклады, информационные материалы) по вопросам применения законодательства Российской Федерации о противодействии коррупции (пункт 17 Плана).</w:t>
      </w:r>
    </w:p>
    <w:p w:rsidR="00291750" w:rsidRPr="00F32A68" w:rsidRDefault="00291750"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В рамках исполнения </w:t>
      </w:r>
      <w:r w:rsidR="008C1D10" w:rsidRPr="00F32A68">
        <w:rPr>
          <w:rFonts w:ascii="Times New Roman" w:hAnsi="Times New Roman" w:cs="Times New Roman"/>
          <w:sz w:val="28"/>
          <w:szCs w:val="28"/>
        </w:rPr>
        <w:t>п</w:t>
      </w:r>
      <w:r w:rsidRPr="00F32A68">
        <w:rPr>
          <w:rFonts w:ascii="Times New Roman" w:hAnsi="Times New Roman" w:cs="Times New Roman"/>
          <w:sz w:val="28"/>
          <w:szCs w:val="28"/>
        </w:rPr>
        <w:t xml:space="preserve">ротокола совещания, проведенного в марте </w:t>
      </w:r>
      <w:r w:rsidRPr="00F32A68">
        <w:rPr>
          <w:rFonts w:ascii="Times New Roman" w:hAnsi="Times New Roman" w:cs="Times New Roman"/>
          <w:sz w:val="28"/>
          <w:szCs w:val="28"/>
        </w:rPr>
        <w:br/>
        <w:t xml:space="preserve">2017 года Министром труда и социальной защиты М.А. </w:t>
      </w:r>
      <w:proofErr w:type="spellStart"/>
      <w:r w:rsidRPr="00F32A68">
        <w:rPr>
          <w:rFonts w:ascii="Times New Roman" w:hAnsi="Times New Roman" w:cs="Times New Roman"/>
          <w:sz w:val="28"/>
          <w:szCs w:val="28"/>
        </w:rPr>
        <w:t>Топилиным</w:t>
      </w:r>
      <w:proofErr w:type="spellEnd"/>
      <w:r w:rsidRPr="00F32A68">
        <w:rPr>
          <w:rFonts w:ascii="Times New Roman" w:hAnsi="Times New Roman" w:cs="Times New Roman"/>
          <w:sz w:val="28"/>
          <w:szCs w:val="28"/>
        </w:rPr>
        <w:t xml:space="preserve"> </w:t>
      </w:r>
      <w:r w:rsidRPr="00F32A68">
        <w:rPr>
          <w:rFonts w:ascii="Times New Roman" w:hAnsi="Times New Roman" w:cs="Times New Roman"/>
          <w:sz w:val="28"/>
          <w:szCs w:val="28"/>
        </w:rPr>
        <w:br/>
        <w:t xml:space="preserve">с руководителями подведомственных учреждений МСЭ в указанных учреждениях проводиться работа по организации общественных советов </w:t>
      </w:r>
      <w:r w:rsidRPr="00F32A68">
        <w:rPr>
          <w:rFonts w:ascii="Times New Roman" w:hAnsi="Times New Roman" w:cs="Times New Roman"/>
          <w:sz w:val="28"/>
          <w:szCs w:val="28"/>
        </w:rPr>
        <w:br/>
        <w:t xml:space="preserve">при главных бюро МСЭ по субъектам Российской Федерации </w:t>
      </w:r>
      <w:r w:rsidRPr="00F32A68">
        <w:rPr>
          <w:rFonts w:ascii="Times New Roman" w:hAnsi="Times New Roman" w:cs="Times New Roman"/>
          <w:sz w:val="28"/>
          <w:szCs w:val="28"/>
        </w:rPr>
        <w:br/>
        <w:t>для рассмотрения случаев нарушений в работе учреждений МСЭ, в том числе неэтичного поведения специалистов.</w:t>
      </w:r>
    </w:p>
    <w:p w:rsidR="00291750" w:rsidRPr="00F32A68" w:rsidRDefault="00291750" w:rsidP="00540FCB">
      <w:pPr>
        <w:ind w:firstLine="709"/>
        <w:rPr>
          <w:rFonts w:ascii="Times New Roman" w:hAnsi="Times New Roman" w:cs="Times New Roman"/>
          <w:sz w:val="28"/>
          <w:szCs w:val="28"/>
        </w:rPr>
      </w:pPr>
      <w:r w:rsidRPr="00F32A68">
        <w:rPr>
          <w:rFonts w:ascii="Times New Roman" w:hAnsi="Times New Roman" w:cs="Times New Roman"/>
          <w:sz w:val="28"/>
          <w:szCs w:val="28"/>
        </w:rPr>
        <w:t>Также в</w:t>
      </w:r>
      <w:r w:rsidR="00AF5874" w:rsidRPr="00F32A68">
        <w:rPr>
          <w:rFonts w:ascii="Times New Roman" w:hAnsi="Times New Roman" w:cs="Times New Roman"/>
          <w:sz w:val="28"/>
          <w:szCs w:val="28"/>
        </w:rPr>
        <w:t xml:space="preserve"> отчетном периоде</w:t>
      </w:r>
      <w:r w:rsidRPr="00F32A68">
        <w:rPr>
          <w:rFonts w:ascii="Times New Roman" w:hAnsi="Times New Roman" w:cs="Times New Roman"/>
          <w:sz w:val="28"/>
          <w:szCs w:val="28"/>
        </w:rPr>
        <w:t xml:space="preserve"> в Министерстве под руководством заместителя Министра труда и социальной защиты Российской Федерации Г.Г. Лекарева в режиме видеосвязи </w:t>
      </w:r>
      <w:r w:rsidR="00AF5874" w:rsidRPr="00F32A68">
        <w:rPr>
          <w:rFonts w:ascii="Times New Roman" w:hAnsi="Times New Roman" w:cs="Times New Roman"/>
          <w:sz w:val="28"/>
          <w:szCs w:val="28"/>
        </w:rPr>
        <w:t xml:space="preserve">были </w:t>
      </w:r>
      <w:r w:rsidRPr="00F32A68">
        <w:rPr>
          <w:rFonts w:ascii="Times New Roman" w:hAnsi="Times New Roman" w:cs="Times New Roman"/>
          <w:sz w:val="28"/>
          <w:szCs w:val="28"/>
        </w:rPr>
        <w:t>пров</w:t>
      </w:r>
      <w:r w:rsidR="00AF5874" w:rsidRPr="00F32A68">
        <w:rPr>
          <w:rFonts w:ascii="Times New Roman" w:hAnsi="Times New Roman" w:cs="Times New Roman"/>
          <w:sz w:val="28"/>
          <w:szCs w:val="28"/>
        </w:rPr>
        <w:t>е</w:t>
      </w:r>
      <w:r w:rsidRPr="00F32A68">
        <w:rPr>
          <w:rFonts w:ascii="Times New Roman" w:hAnsi="Times New Roman" w:cs="Times New Roman"/>
          <w:sz w:val="28"/>
          <w:szCs w:val="28"/>
        </w:rPr>
        <w:t>д</w:t>
      </w:r>
      <w:r w:rsidR="00AF5874" w:rsidRPr="00F32A68">
        <w:rPr>
          <w:rFonts w:ascii="Times New Roman" w:hAnsi="Times New Roman" w:cs="Times New Roman"/>
          <w:sz w:val="28"/>
          <w:szCs w:val="28"/>
        </w:rPr>
        <w:t>ены</w:t>
      </w:r>
      <w:r w:rsidRPr="00F32A68">
        <w:rPr>
          <w:rFonts w:ascii="Times New Roman" w:hAnsi="Times New Roman" w:cs="Times New Roman"/>
          <w:sz w:val="28"/>
          <w:szCs w:val="28"/>
        </w:rPr>
        <w:t xml:space="preserve"> конференции </w:t>
      </w:r>
      <w:r w:rsidRPr="00F32A68">
        <w:rPr>
          <w:rFonts w:ascii="Times New Roman" w:hAnsi="Times New Roman" w:cs="Times New Roman"/>
          <w:sz w:val="28"/>
          <w:szCs w:val="28"/>
        </w:rPr>
        <w:br/>
        <w:t>с руководителями учреждений МСЭ, где озвучиваются</w:t>
      </w:r>
      <w:r w:rsidR="00AF5874" w:rsidRPr="00F32A68">
        <w:rPr>
          <w:rFonts w:ascii="Times New Roman" w:hAnsi="Times New Roman" w:cs="Times New Roman"/>
          <w:sz w:val="28"/>
          <w:szCs w:val="28"/>
        </w:rPr>
        <w:t>,</w:t>
      </w:r>
      <w:r w:rsidRPr="00F32A68">
        <w:rPr>
          <w:rFonts w:ascii="Times New Roman" w:hAnsi="Times New Roman" w:cs="Times New Roman"/>
          <w:sz w:val="28"/>
          <w:szCs w:val="28"/>
        </w:rPr>
        <w:t xml:space="preserve"> в том числе вопросы проведения меропр</w:t>
      </w:r>
      <w:r w:rsidR="00337FF9" w:rsidRPr="00F32A68">
        <w:rPr>
          <w:rFonts w:ascii="Times New Roman" w:hAnsi="Times New Roman" w:cs="Times New Roman"/>
          <w:sz w:val="28"/>
          <w:szCs w:val="28"/>
        </w:rPr>
        <w:t>иятий по профилактики нарушений</w:t>
      </w:r>
      <w:r w:rsidRPr="00F32A68">
        <w:rPr>
          <w:rFonts w:ascii="Times New Roman" w:hAnsi="Times New Roman" w:cs="Times New Roman"/>
          <w:sz w:val="28"/>
          <w:szCs w:val="28"/>
        </w:rPr>
        <w:t xml:space="preserve"> при предоставлении гражданам государст</w:t>
      </w:r>
      <w:r w:rsidR="00B76DEB" w:rsidRPr="00F32A68">
        <w:rPr>
          <w:rFonts w:ascii="Times New Roman" w:hAnsi="Times New Roman" w:cs="Times New Roman"/>
          <w:sz w:val="28"/>
          <w:szCs w:val="28"/>
        </w:rPr>
        <w:t xml:space="preserve">венной услуги по проведению </w:t>
      </w:r>
      <w:r w:rsidR="00337FF9" w:rsidRPr="00F32A68">
        <w:rPr>
          <w:rFonts w:ascii="Times New Roman" w:hAnsi="Times New Roman" w:cs="Times New Roman"/>
          <w:sz w:val="28"/>
          <w:szCs w:val="28"/>
        </w:rPr>
        <w:t>медико-социальной экспертизы</w:t>
      </w:r>
      <w:r w:rsidR="00B76DEB" w:rsidRPr="00F32A68">
        <w:rPr>
          <w:rFonts w:ascii="Times New Roman" w:hAnsi="Times New Roman" w:cs="Times New Roman"/>
          <w:sz w:val="28"/>
          <w:szCs w:val="28"/>
        </w:rPr>
        <w:t>;</w:t>
      </w:r>
    </w:p>
    <w:p w:rsidR="00B76DEB" w:rsidRDefault="00B76DEB" w:rsidP="00540FCB">
      <w:pPr>
        <w:ind w:firstLine="709"/>
        <w:rPr>
          <w:rFonts w:ascii="Times New Roman" w:hAnsi="Times New Roman" w:cs="Times New Roman"/>
          <w:color w:val="FF0000"/>
          <w:sz w:val="28"/>
          <w:szCs w:val="28"/>
        </w:rPr>
      </w:pPr>
    </w:p>
    <w:p w:rsidR="003A3BFC" w:rsidRPr="00F32A68" w:rsidRDefault="00D63ABC" w:rsidP="00540FCB">
      <w:pPr>
        <w:ind w:firstLine="709"/>
        <w:rPr>
          <w:rFonts w:ascii="Times New Roman" w:hAnsi="Times New Roman" w:cs="Times New Roman"/>
          <w:sz w:val="28"/>
          <w:szCs w:val="28"/>
        </w:rPr>
      </w:pPr>
      <w:r w:rsidRPr="00F32A68">
        <w:rPr>
          <w:rFonts w:ascii="Times New Roman" w:hAnsi="Times New Roman" w:cs="Times New Roman"/>
          <w:sz w:val="28"/>
          <w:szCs w:val="28"/>
        </w:rPr>
        <w:t>7</w:t>
      </w:r>
      <w:r w:rsidR="000F1A4A" w:rsidRPr="00F32A68">
        <w:rPr>
          <w:rFonts w:ascii="Times New Roman" w:hAnsi="Times New Roman" w:cs="Times New Roman"/>
          <w:sz w:val="28"/>
          <w:szCs w:val="28"/>
        </w:rPr>
        <w:t xml:space="preserve">) внедрение в практику деятельности подведомственных организаций медико-социальной экспертизы современных технологий (электронная очередь; проработка возможности организации </w:t>
      </w:r>
      <w:proofErr w:type="spellStart"/>
      <w:r w:rsidR="000F1A4A" w:rsidRPr="00F32A68">
        <w:rPr>
          <w:rFonts w:ascii="Times New Roman" w:hAnsi="Times New Roman" w:cs="Times New Roman"/>
          <w:sz w:val="28"/>
          <w:szCs w:val="28"/>
        </w:rPr>
        <w:t>аудионаблюдения</w:t>
      </w:r>
      <w:proofErr w:type="spellEnd"/>
      <w:r w:rsidR="000F1A4A" w:rsidRPr="00F32A68">
        <w:rPr>
          <w:rFonts w:ascii="Times New Roman" w:hAnsi="Times New Roman" w:cs="Times New Roman"/>
          <w:sz w:val="28"/>
          <w:szCs w:val="28"/>
        </w:rPr>
        <w:t xml:space="preserve">, видеонаблюдения с учетом требований федерального законодательства </w:t>
      </w:r>
      <w:r w:rsidR="000F1A4A" w:rsidRPr="00F32A68">
        <w:rPr>
          <w:rFonts w:ascii="Times New Roman" w:hAnsi="Times New Roman" w:cs="Times New Roman"/>
          <w:sz w:val="28"/>
          <w:szCs w:val="28"/>
        </w:rPr>
        <w:br/>
        <w:t>о персональных данных и охраны здоровья граждан Российской Федерации)</w:t>
      </w:r>
      <w:r w:rsidR="00132426" w:rsidRPr="00F32A68">
        <w:rPr>
          <w:rFonts w:ascii="Times New Roman" w:hAnsi="Times New Roman" w:cs="Times New Roman"/>
          <w:sz w:val="28"/>
          <w:szCs w:val="28"/>
        </w:rPr>
        <w:t xml:space="preserve"> (пункт 26 Плана)</w:t>
      </w:r>
      <w:r w:rsidR="000F1A4A" w:rsidRPr="00F32A68">
        <w:rPr>
          <w:rFonts w:ascii="Times New Roman" w:hAnsi="Times New Roman" w:cs="Times New Roman"/>
          <w:sz w:val="28"/>
          <w:szCs w:val="28"/>
        </w:rPr>
        <w:t>.</w:t>
      </w:r>
    </w:p>
    <w:p w:rsidR="00A810DA" w:rsidRPr="00F32A68" w:rsidRDefault="00A810DA"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С 10 февраля 2017 г. вступил в силу приказ Минтруда России </w:t>
      </w:r>
      <w:r w:rsidR="0094161D" w:rsidRPr="00F32A68">
        <w:rPr>
          <w:rFonts w:ascii="Times New Roman" w:hAnsi="Times New Roman" w:cs="Times New Roman"/>
          <w:sz w:val="28"/>
          <w:szCs w:val="28"/>
        </w:rPr>
        <w:br/>
      </w:r>
      <w:r w:rsidRPr="00F32A68">
        <w:rPr>
          <w:rFonts w:ascii="Times New Roman" w:hAnsi="Times New Roman" w:cs="Times New Roman"/>
          <w:sz w:val="28"/>
          <w:szCs w:val="28"/>
        </w:rPr>
        <w:t>от 29 декабря 2016 г. № 847н, которым внесены изменения и дополнения в Порядок организации и деятельности федеральных государственных учреждений медико-социальной экспертизы, утвержденный приказом Минтруда России от 11 октября 2012 г. №</w:t>
      </w:r>
      <w:r w:rsidR="0094161D" w:rsidRPr="00F32A68">
        <w:rPr>
          <w:rFonts w:ascii="Times New Roman" w:hAnsi="Times New Roman" w:cs="Times New Roman"/>
          <w:sz w:val="28"/>
          <w:szCs w:val="28"/>
        </w:rPr>
        <w:t> </w:t>
      </w:r>
      <w:r w:rsidRPr="00F32A68">
        <w:rPr>
          <w:rFonts w:ascii="Times New Roman" w:hAnsi="Times New Roman" w:cs="Times New Roman"/>
          <w:sz w:val="28"/>
          <w:szCs w:val="28"/>
        </w:rPr>
        <w:t xml:space="preserve">310н (далее - Порядок), в том числе в части использования средств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при предоставлении государственной услуги по проведению МСЭ граждан.</w:t>
      </w:r>
    </w:p>
    <w:p w:rsidR="00A810DA" w:rsidRPr="00F32A68" w:rsidRDefault="00A810DA"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Пунктом 8 (1) Порядка установлено, что руководитель главного бюро (Федерального бюро) определяет порядок и условия использования средств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при проведении МСЭ граждан с учетом требований законодательства Российской Федерации о защите персональных данных и в сфере охраны здоровья граждан.</w:t>
      </w:r>
    </w:p>
    <w:p w:rsidR="00A810DA" w:rsidRPr="00F32A68" w:rsidRDefault="00A810DA"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С целью унификации подходов при организации работы </w:t>
      </w:r>
      <w:r w:rsidR="001E0100">
        <w:rPr>
          <w:rFonts w:ascii="Times New Roman" w:hAnsi="Times New Roman" w:cs="Times New Roman"/>
          <w:sz w:val="28"/>
          <w:szCs w:val="28"/>
        </w:rPr>
        <w:br/>
      </w:r>
      <w:r w:rsidRPr="00F32A68">
        <w:rPr>
          <w:rFonts w:ascii="Times New Roman" w:hAnsi="Times New Roman" w:cs="Times New Roman"/>
          <w:sz w:val="28"/>
          <w:szCs w:val="28"/>
        </w:rPr>
        <w:t xml:space="preserve">по использованию средств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отделом политики </w:t>
      </w:r>
      <w:r w:rsidR="001E0100">
        <w:rPr>
          <w:rFonts w:ascii="Times New Roman" w:hAnsi="Times New Roman" w:cs="Times New Roman"/>
          <w:sz w:val="28"/>
          <w:szCs w:val="28"/>
        </w:rPr>
        <w:br/>
      </w:r>
      <w:r w:rsidRPr="00F32A68">
        <w:rPr>
          <w:rFonts w:ascii="Times New Roman" w:hAnsi="Times New Roman" w:cs="Times New Roman"/>
          <w:sz w:val="28"/>
          <w:szCs w:val="28"/>
        </w:rPr>
        <w:t xml:space="preserve">в сфере МСЭ и реабилитации инвалидов разработан типовой проект приказа о порядке и условиях использования средств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при предоставлении государственной услуги по проведению МСЭ граждан </w:t>
      </w:r>
      <w:r w:rsidR="001E0100">
        <w:rPr>
          <w:rFonts w:ascii="Times New Roman" w:hAnsi="Times New Roman" w:cs="Times New Roman"/>
          <w:sz w:val="28"/>
          <w:szCs w:val="28"/>
        </w:rPr>
        <w:br/>
      </w:r>
      <w:r w:rsidRPr="00F32A68">
        <w:rPr>
          <w:rFonts w:ascii="Times New Roman" w:hAnsi="Times New Roman" w:cs="Times New Roman"/>
          <w:sz w:val="28"/>
          <w:szCs w:val="28"/>
        </w:rPr>
        <w:t>в федеральных государственных учреждениях МСЭ.</w:t>
      </w:r>
    </w:p>
    <w:p w:rsidR="00A810DA" w:rsidRPr="00F32A68" w:rsidRDefault="00F32A68" w:rsidP="00540FCB">
      <w:pPr>
        <w:ind w:firstLine="709"/>
        <w:rPr>
          <w:rFonts w:ascii="Times New Roman" w:hAnsi="Times New Roman" w:cs="Times New Roman"/>
          <w:sz w:val="28"/>
          <w:szCs w:val="28"/>
        </w:rPr>
      </w:pPr>
      <w:r w:rsidRPr="00F32A68">
        <w:rPr>
          <w:rFonts w:ascii="Times New Roman" w:hAnsi="Times New Roman" w:cs="Times New Roman"/>
          <w:sz w:val="28"/>
          <w:szCs w:val="28"/>
        </w:rPr>
        <w:lastRenderedPageBreak/>
        <w:t>Л</w:t>
      </w:r>
      <w:r w:rsidR="0055326D" w:rsidRPr="00F32A68">
        <w:rPr>
          <w:rFonts w:ascii="Times New Roman" w:hAnsi="Times New Roman" w:cs="Times New Roman"/>
          <w:sz w:val="28"/>
          <w:szCs w:val="28"/>
        </w:rPr>
        <w:t>окальные</w:t>
      </w:r>
      <w:r w:rsidR="00A810DA" w:rsidRPr="00F32A68">
        <w:rPr>
          <w:rFonts w:ascii="Times New Roman" w:hAnsi="Times New Roman" w:cs="Times New Roman"/>
          <w:sz w:val="28"/>
          <w:szCs w:val="28"/>
        </w:rPr>
        <w:t xml:space="preserve"> правовые акты</w:t>
      </w:r>
      <w:r w:rsidRPr="00F32A68">
        <w:rPr>
          <w:rFonts w:ascii="Times New Roman" w:hAnsi="Times New Roman" w:cs="Times New Roman"/>
          <w:sz w:val="28"/>
          <w:szCs w:val="28"/>
        </w:rPr>
        <w:t xml:space="preserve">, определяющие порядок использования средств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в учреждениях МСЭ, </w:t>
      </w:r>
      <w:r w:rsidR="00A810DA" w:rsidRPr="00F32A68">
        <w:rPr>
          <w:rFonts w:ascii="Times New Roman" w:hAnsi="Times New Roman" w:cs="Times New Roman"/>
          <w:sz w:val="28"/>
          <w:szCs w:val="28"/>
        </w:rPr>
        <w:t>были разработаны и утверждены всеми главными бюро МСЭ по субъектам Российской Федерации, а также Федеральным бюро в срок до 10 августа 2017 г</w:t>
      </w:r>
      <w:r w:rsidR="000F0B92" w:rsidRPr="00F32A68">
        <w:rPr>
          <w:rFonts w:ascii="Times New Roman" w:hAnsi="Times New Roman" w:cs="Times New Roman"/>
          <w:sz w:val="28"/>
          <w:szCs w:val="28"/>
        </w:rPr>
        <w:t>ода</w:t>
      </w:r>
      <w:r w:rsidR="00A810DA" w:rsidRPr="00F32A68">
        <w:rPr>
          <w:rFonts w:ascii="Times New Roman" w:hAnsi="Times New Roman" w:cs="Times New Roman"/>
          <w:sz w:val="28"/>
          <w:szCs w:val="28"/>
        </w:rPr>
        <w:t>.</w:t>
      </w:r>
    </w:p>
    <w:p w:rsidR="00A810DA" w:rsidRPr="00F32A68" w:rsidRDefault="00A810DA"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Оснащение учреждений МСЭ средствами аудио- и </w:t>
      </w:r>
      <w:proofErr w:type="spellStart"/>
      <w:r w:rsidRPr="00F32A68">
        <w:rPr>
          <w:rFonts w:ascii="Times New Roman" w:hAnsi="Times New Roman" w:cs="Times New Roman"/>
          <w:sz w:val="28"/>
          <w:szCs w:val="28"/>
        </w:rPr>
        <w:t>видеофиксации</w:t>
      </w:r>
      <w:proofErr w:type="spellEnd"/>
      <w:r w:rsidRPr="00F32A68">
        <w:rPr>
          <w:rFonts w:ascii="Times New Roman" w:hAnsi="Times New Roman" w:cs="Times New Roman"/>
          <w:sz w:val="28"/>
          <w:szCs w:val="28"/>
        </w:rPr>
        <w:t xml:space="preserve"> осуществляется поэтапно, начиная с 2017 года, с учетом доведенных </w:t>
      </w:r>
      <w:r w:rsidR="00F32A68" w:rsidRPr="00F32A68">
        <w:rPr>
          <w:rFonts w:ascii="Times New Roman" w:hAnsi="Times New Roman" w:cs="Times New Roman"/>
          <w:sz w:val="28"/>
          <w:szCs w:val="28"/>
        </w:rPr>
        <w:br/>
      </w:r>
      <w:r w:rsidRPr="00F32A68">
        <w:rPr>
          <w:rFonts w:ascii="Times New Roman" w:hAnsi="Times New Roman" w:cs="Times New Roman"/>
          <w:sz w:val="28"/>
          <w:szCs w:val="28"/>
        </w:rPr>
        <w:t>до Министерства труда лимитов бюджетных обязательств.</w:t>
      </w:r>
    </w:p>
    <w:p w:rsidR="003D3814" w:rsidRPr="00F32A68" w:rsidRDefault="00A810DA" w:rsidP="00540FCB">
      <w:pPr>
        <w:ind w:firstLine="709"/>
        <w:rPr>
          <w:rFonts w:ascii="Times New Roman" w:hAnsi="Times New Roman" w:cs="Times New Roman"/>
          <w:sz w:val="28"/>
          <w:szCs w:val="28"/>
        </w:rPr>
      </w:pPr>
      <w:r w:rsidRPr="00F32A68">
        <w:rPr>
          <w:rFonts w:ascii="Times New Roman" w:hAnsi="Times New Roman" w:cs="Times New Roman"/>
          <w:sz w:val="28"/>
          <w:szCs w:val="28"/>
        </w:rPr>
        <w:t xml:space="preserve">В настоящее время разработанные приказы Минтруда России </w:t>
      </w:r>
      <w:r w:rsidR="0034667D" w:rsidRPr="00F32A68">
        <w:rPr>
          <w:rFonts w:ascii="Times New Roman" w:hAnsi="Times New Roman" w:cs="Times New Roman"/>
          <w:sz w:val="28"/>
          <w:szCs w:val="28"/>
        </w:rPr>
        <w:br/>
      </w:r>
      <w:r w:rsidR="00F32A68" w:rsidRPr="00F32A68">
        <w:rPr>
          <w:rFonts w:ascii="Times New Roman" w:hAnsi="Times New Roman" w:cs="Times New Roman"/>
          <w:sz w:val="28"/>
          <w:szCs w:val="28"/>
        </w:rPr>
        <w:t xml:space="preserve">от 1 сентября 2017 г. № 653н </w:t>
      </w:r>
      <w:r w:rsidRPr="00F32A68">
        <w:rPr>
          <w:rFonts w:ascii="Times New Roman" w:hAnsi="Times New Roman" w:cs="Times New Roman"/>
          <w:sz w:val="28"/>
          <w:szCs w:val="28"/>
        </w:rPr>
        <w:t xml:space="preserve">«О порядке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 и </w:t>
      </w:r>
      <w:r w:rsidR="00F32A68" w:rsidRPr="00F32A68">
        <w:rPr>
          <w:rFonts w:ascii="Times New Roman" w:hAnsi="Times New Roman" w:cs="Times New Roman"/>
          <w:sz w:val="28"/>
          <w:szCs w:val="28"/>
        </w:rPr>
        <w:t xml:space="preserve">от 1 сентября 2017 г. № 651н </w:t>
      </w:r>
      <w:r w:rsidRPr="00F32A68">
        <w:rPr>
          <w:rFonts w:ascii="Times New Roman" w:hAnsi="Times New Roman" w:cs="Times New Roman"/>
          <w:sz w:val="28"/>
          <w:szCs w:val="28"/>
        </w:rP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 регламентирующие деятельность учреждений с использованием электронной системы управления очередью при непосредственном обращении граждан в учреждения МСЭ для получения услуги по медико-социальной экспертизе, находятся на регистрации в Министерст</w:t>
      </w:r>
      <w:r w:rsidR="00540FCB" w:rsidRPr="00F32A68">
        <w:rPr>
          <w:rFonts w:ascii="Times New Roman" w:hAnsi="Times New Roman" w:cs="Times New Roman"/>
          <w:sz w:val="28"/>
          <w:szCs w:val="28"/>
        </w:rPr>
        <w:t>ве юстиции Российской Федерации;</w:t>
      </w:r>
    </w:p>
    <w:p w:rsidR="00A810DA" w:rsidRDefault="00A810DA" w:rsidP="00540FCB">
      <w:pPr>
        <w:ind w:firstLine="709"/>
        <w:rPr>
          <w:rFonts w:ascii="Times New Roman" w:hAnsi="Times New Roman" w:cs="Times New Roman"/>
          <w:color w:val="FF0000"/>
          <w:sz w:val="28"/>
          <w:szCs w:val="28"/>
        </w:rPr>
      </w:pPr>
    </w:p>
    <w:p w:rsidR="003A3BFC" w:rsidRPr="00D66AC5" w:rsidRDefault="00D63ABC" w:rsidP="00540FCB">
      <w:pPr>
        <w:ind w:firstLine="709"/>
        <w:rPr>
          <w:rFonts w:ascii="Times New Roman" w:hAnsi="Times New Roman" w:cs="Times New Roman"/>
          <w:sz w:val="28"/>
          <w:szCs w:val="28"/>
        </w:rPr>
      </w:pPr>
      <w:r w:rsidRPr="00D66AC5">
        <w:rPr>
          <w:rFonts w:ascii="Times New Roman" w:hAnsi="Times New Roman" w:cs="Times New Roman"/>
          <w:sz w:val="28"/>
          <w:szCs w:val="28"/>
        </w:rPr>
        <w:t>8</w:t>
      </w:r>
      <w:r w:rsidR="000F1A4A" w:rsidRPr="00D66AC5">
        <w:rPr>
          <w:rFonts w:ascii="Times New Roman" w:hAnsi="Times New Roman" w:cs="Times New Roman"/>
          <w:sz w:val="28"/>
          <w:szCs w:val="28"/>
        </w:rPr>
        <w:t xml:space="preserve">) обеспечение ежегодного увеличения показателя предоставления государственной услуги по проведению медико-социальной экспертизы </w:t>
      </w:r>
      <w:r w:rsidR="000F1A4A" w:rsidRPr="00D66AC5">
        <w:rPr>
          <w:rFonts w:ascii="Times New Roman" w:hAnsi="Times New Roman" w:cs="Times New Roman"/>
          <w:sz w:val="28"/>
          <w:szCs w:val="28"/>
        </w:rPr>
        <w:br/>
        <w:t>в электронном виде</w:t>
      </w:r>
      <w:r w:rsidR="00110AB6" w:rsidRPr="00D66AC5">
        <w:rPr>
          <w:rFonts w:ascii="Times New Roman" w:hAnsi="Times New Roman" w:cs="Times New Roman"/>
          <w:sz w:val="28"/>
          <w:szCs w:val="28"/>
        </w:rPr>
        <w:t xml:space="preserve"> (пункт 27 Плана)</w:t>
      </w:r>
      <w:r w:rsidR="000F1A4A" w:rsidRPr="00D66AC5">
        <w:rPr>
          <w:rFonts w:ascii="Times New Roman" w:hAnsi="Times New Roman" w:cs="Times New Roman"/>
          <w:sz w:val="28"/>
          <w:szCs w:val="28"/>
        </w:rPr>
        <w:t>.</w:t>
      </w:r>
    </w:p>
    <w:p w:rsidR="00337FF9" w:rsidRPr="009B4122" w:rsidRDefault="00337FF9" w:rsidP="00337FF9">
      <w:pPr>
        <w:ind w:firstLine="709"/>
        <w:rPr>
          <w:rFonts w:ascii="Times New Roman" w:hAnsi="Times New Roman" w:cs="Times New Roman"/>
          <w:sz w:val="28"/>
          <w:szCs w:val="28"/>
        </w:rPr>
      </w:pPr>
      <w:r w:rsidRPr="009B4122">
        <w:rPr>
          <w:rFonts w:ascii="Times New Roman" w:hAnsi="Times New Roman" w:cs="Times New Roman"/>
          <w:sz w:val="28"/>
          <w:szCs w:val="28"/>
        </w:rPr>
        <w:t xml:space="preserve">В соответствии с Административным регламентом по предоставлению государственной услуги по проведению медико-социальной экспертизы, утвержденным приказом Минтруда России от 29 января 2014 г. № 59н для прохождения медико-социальной экспертизы гражданину (его законному представителю) необходимо представить в </w:t>
      </w:r>
      <w:r w:rsidR="001E0100" w:rsidRPr="009B4122">
        <w:rPr>
          <w:rFonts w:ascii="Times New Roman" w:hAnsi="Times New Roman" w:cs="Times New Roman"/>
          <w:sz w:val="28"/>
          <w:szCs w:val="28"/>
        </w:rPr>
        <w:t>у</w:t>
      </w:r>
      <w:r w:rsidRPr="009B4122">
        <w:rPr>
          <w:rFonts w:ascii="Times New Roman" w:hAnsi="Times New Roman" w:cs="Times New Roman"/>
          <w:sz w:val="28"/>
          <w:szCs w:val="28"/>
        </w:rPr>
        <w:t xml:space="preserve">чреждение </w:t>
      </w:r>
      <w:r w:rsidR="001E0100" w:rsidRPr="009B4122">
        <w:rPr>
          <w:rFonts w:ascii="Times New Roman" w:hAnsi="Times New Roman" w:cs="Times New Roman"/>
          <w:sz w:val="28"/>
          <w:szCs w:val="28"/>
        </w:rPr>
        <w:t>МСЭ</w:t>
      </w:r>
      <w:r w:rsidRPr="009B4122">
        <w:rPr>
          <w:rFonts w:ascii="Times New Roman" w:hAnsi="Times New Roman" w:cs="Times New Roman"/>
          <w:sz w:val="28"/>
          <w:szCs w:val="28"/>
        </w:rPr>
        <w:t xml:space="preserve"> заявление </w:t>
      </w:r>
      <w:r w:rsidR="001E0100" w:rsidRPr="009B4122">
        <w:rPr>
          <w:rFonts w:ascii="Times New Roman" w:hAnsi="Times New Roman" w:cs="Times New Roman"/>
          <w:sz w:val="28"/>
          <w:szCs w:val="28"/>
        </w:rPr>
        <w:br/>
      </w:r>
      <w:r w:rsidRPr="009B4122">
        <w:rPr>
          <w:rFonts w:ascii="Times New Roman" w:hAnsi="Times New Roman" w:cs="Times New Roman"/>
          <w:sz w:val="28"/>
          <w:szCs w:val="28"/>
        </w:rPr>
        <w:t xml:space="preserve">о предоставлении государственной услуги по проведению медико-социальной экспертизы с приложением направления на медико-социальную экспертизу (форма 088/у-06) и медицинских документов, подтверждающих состояние здоровья. </w:t>
      </w:r>
    </w:p>
    <w:p w:rsidR="00337FF9" w:rsidRPr="009B4122" w:rsidRDefault="00337FF9" w:rsidP="00337FF9">
      <w:pPr>
        <w:ind w:firstLine="709"/>
        <w:rPr>
          <w:rFonts w:ascii="Times New Roman" w:hAnsi="Times New Roman" w:cs="Times New Roman"/>
          <w:sz w:val="28"/>
          <w:szCs w:val="28"/>
        </w:rPr>
      </w:pPr>
      <w:r w:rsidRPr="009B4122">
        <w:rPr>
          <w:rFonts w:ascii="Times New Roman" w:hAnsi="Times New Roman" w:cs="Times New Roman"/>
          <w:sz w:val="28"/>
          <w:szCs w:val="28"/>
        </w:rPr>
        <w:t xml:space="preserve">Указанное заявление подается в </w:t>
      </w:r>
      <w:r w:rsidR="001E0100" w:rsidRPr="009B4122">
        <w:rPr>
          <w:rFonts w:ascii="Times New Roman" w:hAnsi="Times New Roman" w:cs="Times New Roman"/>
          <w:sz w:val="28"/>
          <w:szCs w:val="28"/>
        </w:rPr>
        <w:t>у</w:t>
      </w:r>
      <w:r w:rsidRPr="009B4122">
        <w:rPr>
          <w:rFonts w:ascii="Times New Roman" w:hAnsi="Times New Roman" w:cs="Times New Roman"/>
          <w:sz w:val="28"/>
          <w:szCs w:val="28"/>
        </w:rPr>
        <w:t xml:space="preserve">чреждение </w:t>
      </w:r>
      <w:r w:rsidR="001E0100" w:rsidRPr="009B4122">
        <w:rPr>
          <w:rFonts w:ascii="Times New Roman" w:hAnsi="Times New Roman" w:cs="Times New Roman"/>
          <w:sz w:val="28"/>
          <w:szCs w:val="28"/>
        </w:rPr>
        <w:t>МСЭ</w:t>
      </w:r>
      <w:r w:rsidRPr="009B4122">
        <w:rPr>
          <w:rFonts w:ascii="Times New Roman" w:hAnsi="Times New Roman" w:cs="Times New Roman"/>
          <w:sz w:val="28"/>
          <w:szCs w:val="28"/>
        </w:rPr>
        <w:t xml:space="preserve"> в письменном виде, либо при помощи Единого портала государственных услуг (далее – Портал). Гражданин (его законный представитель) также имеет право при помощи Портала подать заявление об обжаловании решения бюро медико-социальной экспертизы.</w:t>
      </w:r>
    </w:p>
    <w:p w:rsidR="00337FF9" w:rsidRPr="00EE00BB" w:rsidRDefault="00337FF9" w:rsidP="00337FF9">
      <w:pPr>
        <w:ind w:firstLine="709"/>
        <w:rPr>
          <w:rFonts w:ascii="Times New Roman" w:hAnsi="Times New Roman" w:cs="Times New Roman"/>
          <w:sz w:val="28"/>
          <w:szCs w:val="28"/>
        </w:rPr>
      </w:pPr>
      <w:r w:rsidRPr="00EE00BB">
        <w:rPr>
          <w:rFonts w:ascii="Times New Roman" w:hAnsi="Times New Roman" w:cs="Times New Roman"/>
          <w:sz w:val="28"/>
          <w:szCs w:val="28"/>
        </w:rPr>
        <w:t xml:space="preserve">В целях увеличения значения показателя доли граждан, использующих механизм получения государственной услуги по проведению медико-социальной экспертизы в электронном формате проводится, в частности, работа по дополнению сайтов </w:t>
      </w:r>
      <w:r w:rsidR="00EE00BB" w:rsidRPr="00EE00BB">
        <w:rPr>
          <w:rFonts w:ascii="Times New Roman" w:hAnsi="Times New Roman" w:cs="Times New Roman"/>
          <w:sz w:val="28"/>
          <w:szCs w:val="28"/>
        </w:rPr>
        <w:t>у</w:t>
      </w:r>
      <w:r w:rsidRPr="00EE00BB">
        <w:rPr>
          <w:rFonts w:ascii="Times New Roman" w:hAnsi="Times New Roman" w:cs="Times New Roman"/>
          <w:sz w:val="28"/>
          <w:szCs w:val="28"/>
        </w:rPr>
        <w:t xml:space="preserve">чреждений </w:t>
      </w:r>
      <w:r w:rsidR="00EE00BB" w:rsidRPr="00EE00BB">
        <w:rPr>
          <w:rFonts w:ascii="Times New Roman" w:hAnsi="Times New Roman" w:cs="Times New Roman"/>
          <w:sz w:val="28"/>
          <w:szCs w:val="28"/>
        </w:rPr>
        <w:t>МСЭ</w:t>
      </w:r>
      <w:r w:rsidRPr="00EE00BB">
        <w:rPr>
          <w:rFonts w:ascii="Times New Roman" w:hAnsi="Times New Roman" w:cs="Times New Roman"/>
          <w:sz w:val="28"/>
          <w:szCs w:val="28"/>
        </w:rPr>
        <w:t xml:space="preserve"> информацией о возможностях подачи заявления на услугу в электронном виде.</w:t>
      </w:r>
    </w:p>
    <w:p w:rsidR="00EE00BB" w:rsidRDefault="00D66AC5" w:rsidP="00EE00BB">
      <w:pPr>
        <w:ind w:right="-142" w:firstLine="709"/>
        <w:contextualSpacing/>
        <w:rPr>
          <w:rFonts w:ascii="Times New Roman" w:hAnsi="Times New Roman" w:cs="Times New Roman"/>
          <w:sz w:val="28"/>
          <w:szCs w:val="28"/>
        </w:rPr>
      </w:pPr>
      <w:r>
        <w:rPr>
          <w:rFonts w:ascii="Times New Roman" w:hAnsi="Times New Roman" w:cs="Times New Roman"/>
          <w:sz w:val="28"/>
          <w:szCs w:val="28"/>
        </w:rPr>
        <w:t>По результатам м</w:t>
      </w:r>
      <w:r w:rsidR="00EE00BB" w:rsidRPr="00EE00BB">
        <w:rPr>
          <w:rFonts w:ascii="Times New Roman" w:hAnsi="Times New Roman" w:cs="Times New Roman"/>
          <w:sz w:val="28"/>
          <w:szCs w:val="28"/>
        </w:rPr>
        <w:t>ониторинг</w:t>
      </w:r>
      <w:r>
        <w:rPr>
          <w:rFonts w:ascii="Times New Roman" w:hAnsi="Times New Roman" w:cs="Times New Roman"/>
          <w:sz w:val="28"/>
          <w:szCs w:val="28"/>
        </w:rPr>
        <w:t>а</w:t>
      </w:r>
      <w:r w:rsidR="00EE00BB" w:rsidRPr="00EE00BB">
        <w:rPr>
          <w:rFonts w:ascii="Times New Roman" w:hAnsi="Times New Roman" w:cs="Times New Roman"/>
          <w:sz w:val="28"/>
          <w:szCs w:val="28"/>
        </w:rPr>
        <w:t xml:space="preserve"> показателя доли заявителей </w:t>
      </w:r>
      <w:r>
        <w:rPr>
          <w:rFonts w:ascii="Times New Roman" w:hAnsi="Times New Roman" w:cs="Times New Roman"/>
          <w:sz w:val="28"/>
          <w:szCs w:val="28"/>
        </w:rPr>
        <w:t xml:space="preserve">на </w:t>
      </w:r>
      <w:r w:rsidRPr="00EE00BB">
        <w:rPr>
          <w:rFonts w:ascii="Times New Roman" w:hAnsi="Times New Roman" w:cs="Times New Roman"/>
          <w:sz w:val="28"/>
          <w:szCs w:val="28"/>
        </w:rPr>
        <w:t>получени</w:t>
      </w:r>
      <w:r>
        <w:rPr>
          <w:rFonts w:ascii="Times New Roman" w:hAnsi="Times New Roman" w:cs="Times New Roman"/>
          <w:sz w:val="28"/>
          <w:szCs w:val="28"/>
        </w:rPr>
        <w:t>е</w:t>
      </w:r>
      <w:r w:rsidRPr="00EE00BB">
        <w:rPr>
          <w:rFonts w:ascii="Times New Roman" w:hAnsi="Times New Roman" w:cs="Times New Roman"/>
          <w:sz w:val="28"/>
          <w:szCs w:val="28"/>
        </w:rPr>
        <w:t xml:space="preserve"> государственной услуги по проведению медико-социальной экспертизы </w:t>
      </w:r>
      <w:r>
        <w:rPr>
          <w:rFonts w:ascii="Times New Roman" w:hAnsi="Times New Roman" w:cs="Times New Roman"/>
          <w:sz w:val="28"/>
          <w:szCs w:val="28"/>
        </w:rPr>
        <w:br/>
      </w:r>
      <w:r w:rsidRPr="00EE00BB">
        <w:rPr>
          <w:rFonts w:ascii="Times New Roman" w:hAnsi="Times New Roman" w:cs="Times New Roman"/>
          <w:sz w:val="28"/>
          <w:szCs w:val="28"/>
        </w:rPr>
        <w:lastRenderedPageBreak/>
        <w:t xml:space="preserve">в электронном формате </w:t>
      </w:r>
      <w:r w:rsidR="00EE00BB" w:rsidRPr="00EE00BB">
        <w:rPr>
          <w:rFonts w:ascii="Times New Roman" w:hAnsi="Times New Roman" w:cs="Times New Roman"/>
          <w:sz w:val="28"/>
          <w:szCs w:val="28"/>
        </w:rPr>
        <w:t xml:space="preserve">количество таких обращений </w:t>
      </w:r>
      <w:r>
        <w:rPr>
          <w:rFonts w:ascii="Times New Roman" w:hAnsi="Times New Roman" w:cs="Times New Roman"/>
          <w:sz w:val="28"/>
          <w:szCs w:val="28"/>
        </w:rPr>
        <w:t>в</w:t>
      </w:r>
      <w:r w:rsidR="00EE00BB" w:rsidRPr="00EE00BB">
        <w:rPr>
          <w:rFonts w:ascii="Times New Roman" w:hAnsi="Times New Roman" w:cs="Times New Roman"/>
          <w:sz w:val="28"/>
          <w:szCs w:val="28"/>
        </w:rPr>
        <w:t xml:space="preserve"> 2017 год</w:t>
      </w:r>
      <w:r>
        <w:rPr>
          <w:rFonts w:ascii="Times New Roman" w:hAnsi="Times New Roman" w:cs="Times New Roman"/>
          <w:sz w:val="28"/>
          <w:szCs w:val="28"/>
        </w:rPr>
        <w:t>у</w:t>
      </w:r>
      <w:r w:rsidR="00EE00BB" w:rsidRPr="00EE00BB">
        <w:rPr>
          <w:rFonts w:ascii="Times New Roman" w:hAnsi="Times New Roman" w:cs="Times New Roman"/>
          <w:sz w:val="28"/>
          <w:szCs w:val="28"/>
        </w:rPr>
        <w:t xml:space="preserve"> прогнозируется на уровне 0,08% (незначительно увеличился по сравнению </w:t>
      </w:r>
      <w:r>
        <w:rPr>
          <w:rFonts w:ascii="Times New Roman" w:hAnsi="Times New Roman" w:cs="Times New Roman"/>
          <w:sz w:val="28"/>
          <w:szCs w:val="28"/>
        </w:rPr>
        <w:br/>
      </w:r>
      <w:r w:rsidR="00EE00BB" w:rsidRPr="00EE00BB">
        <w:rPr>
          <w:rFonts w:ascii="Times New Roman" w:hAnsi="Times New Roman" w:cs="Times New Roman"/>
          <w:sz w:val="28"/>
          <w:szCs w:val="28"/>
        </w:rPr>
        <w:t>с 2016 годом (0,0</w:t>
      </w:r>
      <w:r w:rsidR="001E0100">
        <w:rPr>
          <w:rFonts w:ascii="Times New Roman" w:hAnsi="Times New Roman" w:cs="Times New Roman"/>
          <w:sz w:val="28"/>
          <w:szCs w:val="28"/>
        </w:rPr>
        <w:t>7</w:t>
      </w:r>
      <w:r w:rsidR="00EE00BB" w:rsidRPr="00EE00BB">
        <w:rPr>
          <w:rFonts w:ascii="Times New Roman" w:hAnsi="Times New Roman" w:cs="Times New Roman"/>
          <w:sz w:val="28"/>
          <w:szCs w:val="28"/>
        </w:rPr>
        <w:t xml:space="preserve">%)). При этом </w:t>
      </w:r>
      <w:r w:rsidR="001E0100" w:rsidRPr="00EE00BB">
        <w:rPr>
          <w:rFonts w:ascii="Times New Roman" w:hAnsi="Times New Roman" w:cs="Times New Roman"/>
          <w:sz w:val="28"/>
          <w:szCs w:val="28"/>
        </w:rPr>
        <w:t xml:space="preserve">по итогам 2017 года </w:t>
      </w:r>
      <w:r w:rsidR="00EE00BB" w:rsidRPr="00EE00BB">
        <w:rPr>
          <w:rFonts w:ascii="Times New Roman" w:hAnsi="Times New Roman" w:cs="Times New Roman"/>
          <w:sz w:val="28"/>
          <w:szCs w:val="28"/>
        </w:rPr>
        <w:t>прогнозируемый показатель будет уточнен.</w:t>
      </w:r>
    </w:p>
    <w:p w:rsidR="009B4122" w:rsidRPr="00EE00BB" w:rsidRDefault="009B4122" w:rsidP="00EE00BB">
      <w:pPr>
        <w:ind w:right="-142" w:firstLine="709"/>
        <w:contextualSpacing/>
        <w:rPr>
          <w:rFonts w:ascii="Times New Roman" w:hAnsi="Times New Roman" w:cs="Times New Roman"/>
          <w:sz w:val="28"/>
          <w:szCs w:val="28"/>
        </w:rPr>
      </w:pPr>
    </w:p>
    <w:p w:rsidR="0005082E" w:rsidRPr="00725D9F" w:rsidRDefault="003B5B4A" w:rsidP="00540FCB">
      <w:pPr>
        <w:ind w:firstLine="709"/>
        <w:rPr>
          <w:rFonts w:ascii="Times New Roman" w:hAnsi="Times New Roman" w:cs="Times New Roman"/>
          <w:sz w:val="28"/>
          <w:szCs w:val="28"/>
          <w:u w:val="single"/>
        </w:rPr>
      </w:pPr>
      <w:r w:rsidRPr="00725D9F">
        <w:rPr>
          <w:rFonts w:ascii="Times New Roman" w:hAnsi="Times New Roman" w:cs="Times New Roman"/>
          <w:sz w:val="28"/>
          <w:szCs w:val="28"/>
          <w:u w:val="single"/>
        </w:rPr>
        <w:t>4</w:t>
      </w:r>
      <w:r w:rsidR="00244A5F" w:rsidRPr="00725D9F">
        <w:rPr>
          <w:rFonts w:ascii="Times New Roman" w:hAnsi="Times New Roman" w:cs="Times New Roman"/>
          <w:sz w:val="28"/>
          <w:szCs w:val="28"/>
          <w:u w:val="single"/>
        </w:rPr>
        <w:t>. Информация к разделу «</w:t>
      </w:r>
      <w:proofErr w:type="spellStart"/>
      <w:r w:rsidR="00244A5F" w:rsidRPr="00725D9F">
        <w:rPr>
          <w:rFonts w:ascii="Times New Roman" w:hAnsi="Times New Roman" w:cs="Times New Roman"/>
          <w:sz w:val="28"/>
          <w:szCs w:val="28"/>
          <w:u w:val="single"/>
        </w:rPr>
        <w:t>Антикоррупционная</w:t>
      </w:r>
      <w:proofErr w:type="spellEnd"/>
      <w:r w:rsidR="00244A5F" w:rsidRPr="00725D9F">
        <w:rPr>
          <w:rFonts w:ascii="Times New Roman" w:hAnsi="Times New Roman" w:cs="Times New Roman"/>
          <w:sz w:val="28"/>
          <w:szCs w:val="28"/>
          <w:u w:val="single"/>
        </w:rPr>
        <w:t xml:space="preserve"> работа с иными организациями и лицами» / </w:t>
      </w:r>
      <w:r w:rsidR="0005082E" w:rsidRPr="00725D9F">
        <w:rPr>
          <w:rFonts w:ascii="Times New Roman" w:hAnsi="Times New Roman" w:cs="Times New Roman"/>
          <w:sz w:val="28"/>
          <w:szCs w:val="28"/>
          <w:u w:val="single"/>
        </w:rPr>
        <w:t xml:space="preserve">«Взаимодействие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w:t>
      </w:r>
    </w:p>
    <w:p w:rsidR="00540FCB" w:rsidRPr="00CA4684" w:rsidRDefault="00540FCB" w:rsidP="00540FCB">
      <w:pPr>
        <w:ind w:firstLine="709"/>
        <w:rPr>
          <w:rFonts w:ascii="Times New Roman" w:hAnsi="Times New Roman" w:cs="Times New Roman"/>
          <w:color w:val="FF0000"/>
          <w:sz w:val="28"/>
          <w:szCs w:val="28"/>
          <w:u w:val="single"/>
        </w:rPr>
      </w:pPr>
    </w:p>
    <w:p w:rsidR="003F4FCC" w:rsidRPr="00725D9F" w:rsidRDefault="003F4FCC" w:rsidP="00540FCB">
      <w:pPr>
        <w:ind w:firstLine="709"/>
        <w:rPr>
          <w:rFonts w:ascii="Times New Roman" w:hAnsi="Times New Roman" w:cs="Times New Roman"/>
          <w:sz w:val="28"/>
          <w:szCs w:val="28"/>
        </w:rPr>
      </w:pPr>
      <w:r w:rsidRPr="00725D9F">
        <w:rPr>
          <w:rFonts w:ascii="Times New Roman" w:hAnsi="Times New Roman" w:cs="Times New Roman"/>
          <w:sz w:val="28"/>
          <w:szCs w:val="28"/>
        </w:rPr>
        <w:t xml:space="preserve">В </w:t>
      </w:r>
      <w:r w:rsidRPr="00725D9F">
        <w:rPr>
          <w:rFonts w:ascii="Times New Roman" w:hAnsi="Times New Roman" w:cs="Times New Roman"/>
          <w:sz w:val="28"/>
          <w:szCs w:val="28"/>
          <w:lang w:val="en-US"/>
        </w:rPr>
        <w:t>I</w:t>
      </w:r>
      <w:r w:rsidRPr="00725D9F">
        <w:rPr>
          <w:rFonts w:ascii="Times New Roman" w:hAnsi="Times New Roman" w:cs="Times New Roman"/>
          <w:sz w:val="28"/>
          <w:szCs w:val="28"/>
        </w:rPr>
        <w:t xml:space="preserve"> квартале 2017 года в рамках обеспечения взаимодействия </w:t>
      </w:r>
      <w:r w:rsidRPr="00725D9F">
        <w:rPr>
          <w:rFonts w:ascii="Times New Roman" w:hAnsi="Times New Roman" w:cs="Times New Roman"/>
          <w:sz w:val="28"/>
          <w:szCs w:val="28"/>
        </w:rPr>
        <w:br/>
        <w:t>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Департаментом государственной политики в сфере государственной и муниципальной службы, противодействия коррупции Министерства обеспечено информирование более 200 некоммерческих организаций, представляющих интересы предпринимателей, о начале реализации приоритетного проекта «Внедрение системы предупреждения и профилактики коррупционных проявлений в контрольно-надзорной деятельности». Данным коммерческим организациям было предложено направить свои предложения по вопросу минимизации коррупционных рисков, возникающих у федеральных государственных органов, осуществляющих кон</w:t>
      </w:r>
      <w:r w:rsidR="0094161D" w:rsidRPr="00725D9F">
        <w:rPr>
          <w:rFonts w:ascii="Times New Roman" w:hAnsi="Times New Roman" w:cs="Times New Roman"/>
          <w:sz w:val="28"/>
          <w:szCs w:val="28"/>
        </w:rPr>
        <w:t>трольно-надзорные полномочия.</w:t>
      </w:r>
    </w:p>
    <w:p w:rsidR="003F4FCC" w:rsidRPr="00725D9F" w:rsidRDefault="003F4FCC" w:rsidP="00540FCB">
      <w:pPr>
        <w:ind w:firstLine="709"/>
        <w:rPr>
          <w:rFonts w:ascii="Times New Roman" w:eastAsia="Arial Unicode MS" w:hAnsi="Times New Roman" w:cs="Times New Roman"/>
          <w:sz w:val="28"/>
          <w:szCs w:val="28"/>
        </w:rPr>
      </w:pPr>
      <w:r w:rsidRPr="00725D9F">
        <w:rPr>
          <w:rFonts w:ascii="Times New Roman" w:hAnsi="Times New Roman" w:cs="Times New Roman"/>
          <w:sz w:val="28"/>
          <w:szCs w:val="28"/>
        </w:rPr>
        <w:t xml:space="preserve">Одновременно 7 марта 2017 года было организовано совещание </w:t>
      </w:r>
      <w:r w:rsidRPr="00725D9F">
        <w:rPr>
          <w:rFonts w:ascii="Times New Roman" w:hAnsi="Times New Roman" w:cs="Times New Roman"/>
          <w:sz w:val="28"/>
          <w:szCs w:val="28"/>
        </w:rPr>
        <w:br/>
        <w:t xml:space="preserve">у Министра труда и социальной защиты Российской Федерации М.А. Топилина совместно с </w:t>
      </w:r>
      <w:r w:rsidRPr="00725D9F">
        <w:rPr>
          <w:rFonts w:ascii="Times New Roman" w:eastAsia="Arial Unicode MS" w:hAnsi="Times New Roman" w:cs="Times New Roman"/>
          <w:sz w:val="28"/>
          <w:szCs w:val="28"/>
        </w:rPr>
        <w:t xml:space="preserve">Торгово-промышленной палатой Российской Федерации, Российским союзом промышленников и предпринимателей,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на котором было принято решение </w:t>
      </w:r>
      <w:r w:rsidR="00F02C77" w:rsidRPr="00725D9F">
        <w:rPr>
          <w:rFonts w:ascii="Times New Roman" w:eastAsia="Arial Unicode MS" w:hAnsi="Times New Roman" w:cs="Times New Roman"/>
          <w:sz w:val="28"/>
          <w:szCs w:val="28"/>
        </w:rPr>
        <w:br/>
      </w:r>
      <w:r w:rsidRPr="00725D9F">
        <w:rPr>
          <w:rFonts w:ascii="Times New Roman" w:eastAsia="Arial Unicode MS" w:hAnsi="Times New Roman" w:cs="Times New Roman"/>
          <w:sz w:val="28"/>
          <w:szCs w:val="28"/>
        </w:rPr>
        <w:t xml:space="preserve">о доработке проекта федерального закона, направленного на повышение эффективности реализации требований статьи 13.3 Федерального закона </w:t>
      </w:r>
      <w:r w:rsidR="00F02C77" w:rsidRPr="00725D9F">
        <w:rPr>
          <w:rFonts w:ascii="Times New Roman" w:eastAsia="Arial Unicode MS" w:hAnsi="Times New Roman" w:cs="Times New Roman"/>
          <w:sz w:val="28"/>
          <w:szCs w:val="28"/>
        </w:rPr>
        <w:br/>
      </w:r>
      <w:r w:rsidRPr="00725D9F">
        <w:rPr>
          <w:rFonts w:ascii="Times New Roman" w:eastAsia="Arial Unicode MS" w:hAnsi="Times New Roman" w:cs="Times New Roman"/>
          <w:sz w:val="28"/>
          <w:szCs w:val="28"/>
        </w:rPr>
        <w:t>от 25 декабря 2008 г. № 273-ФЗ «О противодействии коррупции».</w:t>
      </w:r>
    </w:p>
    <w:p w:rsidR="00725D9F" w:rsidRPr="00297D54" w:rsidRDefault="00725D9F" w:rsidP="00725D9F">
      <w:pPr>
        <w:ind w:firstLine="709"/>
        <w:rPr>
          <w:rFonts w:ascii="Times New Roman" w:hAnsi="Times New Roman" w:cs="Times New Roman"/>
          <w:sz w:val="28"/>
          <w:szCs w:val="28"/>
        </w:rPr>
      </w:pPr>
      <w:r w:rsidRPr="00667F82">
        <w:rPr>
          <w:rFonts w:ascii="Times New Roman" w:eastAsia="Arial Unicode MS" w:hAnsi="Times New Roman" w:cs="Times New Roman"/>
          <w:sz w:val="28"/>
          <w:szCs w:val="28"/>
        </w:rPr>
        <w:t xml:space="preserve">Во </w:t>
      </w:r>
      <w:r w:rsidRPr="00667F82">
        <w:rPr>
          <w:rFonts w:ascii="Times New Roman" w:eastAsia="Arial Unicode MS" w:hAnsi="Times New Roman" w:cs="Times New Roman"/>
          <w:sz w:val="28"/>
          <w:szCs w:val="28"/>
          <w:lang w:val="en-US"/>
        </w:rPr>
        <w:t>II</w:t>
      </w:r>
      <w:r w:rsidRPr="00667F82">
        <w:rPr>
          <w:rFonts w:ascii="Times New Roman" w:eastAsia="Arial Unicode MS" w:hAnsi="Times New Roman" w:cs="Times New Roman"/>
          <w:sz w:val="28"/>
          <w:szCs w:val="28"/>
        </w:rPr>
        <w:t xml:space="preserve"> квартале 2017 года представитель </w:t>
      </w:r>
      <w:r>
        <w:rPr>
          <w:rFonts w:ascii="Times New Roman" w:eastAsia="Arial Unicode MS" w:hAnsi="Times New Roman" w:cs="Times New Roman"/>
          <w:sz w:val="28"/>
          <w:szCs w:val="28"/>
        </w:rPr>
        <w:t>Министерства</w:t>
      </w:r>
      <w:r w:rsidRPr="00667F82">
        <w:rPr>
          <w:rFonts w:ascii="Times New Roman" w:eastAsia="Arial Unicode MS" w:hAnsi="Times New Roman" w:cs="Times New Roman"/>
          <w:sz w:val="28"/>
          <w:szCs w:val="28"/>
        </w:rPr>
        <w:t xml:space="preserve"> принял участие </w:t>
      </w:r>
      <w:r>
        <w:rPr>
          <w:rFonts w:ascii="Times New Roman" w:eastAsia="Arial Unicode MS" w:hAnsi="Times New Roman" w:cs="Times New Roman"/>
          <w:sz w:val="28"/>
          <w:szCs w:val="28"/>
        </w:rPr>
        <w:br/>
      </w:r>
      <w:r w:rsidRPr="00667F82">
        <w:rPr>
          <w:rFonts w:ascii="Times New Roman" w:eastAsia="Arial Unicode MS" w:hAnsi="Times New Roman" w:cs="Times New Roman"/>
          <w:sz w:val="28"/>
          <w:szCs w:val="28"/>
        </w:rPr>
        <w:t xml:space="preserve">в семинаре, организованном Комитетом РСПП по собственности и судебной системе совместно с компанией </w:t>
      </w:r>
      <w:r w:rsidRPr="00667F82">
        <w:rPr>
          <w:rFonts w:ascii="Times New Roman" w:eastAsia="Arial Unicode MS" w:hAnsi="Times New Roman" w:cs="Times New Roman"/>
          <w:sz w:val="28"/>
          <w:szCs w:val="28"/>
          <w:lang w:val="en-US"/>
        </w:rPr>
        <w:t>EY</w:t>
      </w:r>
      <w:r w:rsidRPr="00667F82">
        <w:rPr>
          <w:rFonts w:ascii="Times New Roman" w:eastAsia="Arial Unicode MS" w:hAnsi="Times New Roman" w:cs="Times New Roman"/>
          <w:sz w:val="28"/>
          <w:szCs w:val="28"/>
        </w:rPr>
        <w:t>. Семинар был посвящен практическим аспектам реализации требований российского антикоррупционного законодательства, Национального плана противодействия коррупции на 2016-2017 годы, утвержденного Указом Президента Российской Федерации от 1 апреля 2016 г. № 147, и Антикоррупционной хартии российского бизнеса.</w:t>
      </w:r>
      <w:r>
        <w:rPr>
          <w:rFonts w:ascii="Times New Roman" w:eastAsia="Arial Unicode MS" w:hAnsi="Times New Roman" w:cs="Times New Roman"/>
          <w:sz w:val="28"/>
          <w:szCs w:val="28"/>
        </w:rPr>
        <w:t xml:space="preserve"> Аналогичное мероприятие запланировано на 21 декабря 2017 года.</w:t>
      </w:r>
    </w:p>
    <w:p w:rsidR="00725D9F" w:rsidRDefault="00725D9F" w:rsidP="00725D9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11 декабря 2017 года заместитель Министра труда и социальной защиты Российской Федерации А.А. Черкасов выступил на </w:t>
      </w:r>
      <w:r w:rsidRPr="00667F82">
        <w:rPr>
          <w:rFonts w:ascii="Times New Roman" w:hAnsi="Times New Roman" w:cs="Times New Roman"/>
          <w:sz w:val="28"/>
          <w:szCs w:val="28"/>
        </w:rPr>
        <w:t>Всероссийск</w:t>
      </w:r>
      <w:r>
        <w:rPr>
          <w:rFonts w:ascii="Times New Roman" w:hAnsi="Times New Roman" w:cs="Times New Roman"/>
          <w:sz w:val="28"/>
          <w:szCs w:val="28"/>
        </w:rPr>
        <w:t>ой</w:t>
      </w:r>
      <w:r w:rsidRPr="00667F82">
        <w:rPr>
          <w:rFonts w:ascii="Times New Roman" w:hAnsi="Times New Roman" w:cs="Times New Roman"/>
          <w:sz w:val="28"/>
          <w:szCs w:val="28"/>
        </w:rPr>
        <w:t xml:space="preserve"> интерактивн</w:t>
      </w:r>
      <w:r>
        <w:rPr>
          <w:rFonts w:ascii="Times New Roman" w:hAnsi="Times New Roman" w:cs="Times New Roman"/>
          <w:sz w:val="28"/>
          <w:szCs w:val="28"/>
        </w:rPr>
        <w:t>ой</w:t>
      </w:r>
      <w:r w:rsidRPr="00667F82">
        <w:rPr>
          <w:rFonts w:ascii="Times New Roman" w:hAnsi="Times New Roman" w:cs="Times New Roman"/>
          <w:sz w:val="28"/>
          <w:szCs w:val="28"/>
        </w:rPr>
        <w:t xml:space="preserve"> акци</w:t>
      </w:r>
      <w:r>
        <w:rPr>
          <w:rFonts w:ascii="Times New Roman" w:hAnsi="Times New Roman" w:cs="Times New Roman"/>
          <w:sz w:val="28"/>
          <w:szCs w:val="28"/>
        </w:rPr>
        <w:t>и</w:t>
      </w:r>
      <w:r w:rsidRPr="00667F82">
        <w:rPr>
          <w:rFonts w:ascii="Times New Roman" w:hAnsi="Times New Roman" w:cs="Times New Roman"/>
          <w:sz w:val="28"/>
          <w:szCs w:val="28"/>
        </w:rPr>
        <w:t>, приуроченн</w:t>
      </w:r>
      <w:r>
        <w:rPr>
          <w:rFonts w:ascii="Times New Roman" w:hAnsi="Times New Roman" w:cs="Times New Roman"/>
          <w:sz w:val="28"/>
          <w:szCs w:val="28"/>
        </w:rPr>
        <w:t>ой</w:t>
      </w:r>
      <w:r w:rsidRPr="00667F82">
        <w:rPr>
          <w:rFonts w:ascii="Times New Roman" w:hAnsi="Times New Roman" w:cs="Times New Roman"/>
          <w:sz w:val="28"/>
          <w:szCs w:val="28"/>
        </w:rPr>
        <w:t xml:space="preserve"> к ежегодно отмечаемому 9</w:t>
      </w:r>
      <w:r>
        <w:rPr>
          <w:rFonts w:ascii="Times New Roman" w:hAnsi="Times New Roman" w:cs="Times New Roman"/>
          <w:sz w:val="28"/>
          <w:szCs w:val="28"/>
        </w:rPr>
        <w:t> </w:t>
      </w:r>
      <w:r w:rsidRPr="00667F82">
        <w:rPr>
          <w:rFonts w:ascii="Times New Roman" w:hAnsi="Times New Roman" w:cs="Times New Roman"/>
          <w:sz w:val="28"/>
          <w:szCs w:val="28"/>
        </w:rPr>
        <w:t>декабря Международному дню борьбы с коррупцией</w:t>
      </w:r>
      <w:r>
        <w:rPr>
          <w:rFonts w:ascii="Times New Roman" w:hAnsi="Times New Roman" w:cs="Times New Roman"/>
          <w:sz w:val="28"/>
          <w:szCs w:val="28"/>
        </w:rPr>
        <w:t>, которую провела Торгово-промышленная палата Российской Федерации.</w:t>
      </w:r>
    </w:p>
    <w:p w:rsidR="009B4122" w:rsidRDefault="009B4122" w:rsidP="00725D9F">
      <w:pPr>
        <w:ind w:firstLine="708"/>
        <w:rPr>
          <w:rFonts w:ascii="Times New Roman" w:hAnsi="Times New Roman" w:cs="Times New Roman"/>
          <w:sz w:val="28"/>
          <w:szCs w:val="28"/>
        </w:rPr>
      </w:pPr>
    </w:p>
    <w:p w:rsidR="003A3BFC" w:rsidRPr="00C9634D" w:rsidRDefault="00661F55" w:rsidP="00540FCB">
      <w:pPr>
        <w:ind w:firstLine="709"/>
        <w:rPr>
          <w:rFonts w:ascii="Times New Roman" w:hAnsi="Times New Roman" w:cs="Times New Roman"/>
          <w:sz w:val="28"/>
          <w:szCs w:val="28"/>
        </w:rPr>
      </w:pPr>
      <w:r w:rsidRPr="00C9634D">
        <w:rPr>
          <w:rFonts w:ascii="Times New Roman" w:hAnsi="Times New Roman" w:cs="Times New Roman"/>
          <w:sz w:val="28"/>
          <w:szCs w:val="28"/>
          <w:u w:val="single"/>
        </w:rPr>
        <w:t>5. Информация к разделу «</w:t>
      </w:r>
      <w:proofErr w:type="spellStart"/>
      <w:r w:rsidRPr="00C9634D">
        <w:rPr>
          <w:rFonts w:ascii="Times New Roman" w:hAnsi="Times New Roman" w:cs="Times New Roman"/>
          <w:sz w:val="28"/>
          <w:szCs w:val="28"/>
          <w:u w:val="single"/>
        </w:rPr>
        <w:t>Антикоррупционная</w:t>
      </w:r>
      <w:proofErr w:type="spellEnd"/>
      <w:r w:rsidRPr="00C9634D">
        <w:rPr>
          <w:rFonts w:ascii="Times New Roman" w:hAnsi="Times New Roman" w:cs="Times New Roman"/>
          <w:sz w:val="28"/>
          <w:szCs w:val="28"/>
          <w:u w:val="single"/>
        </w:rPr>
        <w:t xml:space="preserve"> работа с иными организациями и лицами» / </w:t>
      </w:r>
      <w:r w:rsidR="00244A5F" w:rsidRPr="00C9634D">
        <w:rPr>
          <w:rFonts w:ascii="Times New Roman" w:hAnsi="Times New Roman" w:cs="Times New Roman"/>
          <w:sz w:val="28"/>
          <w:szCs w:val="28"/>
          <w:u w:val="single"/>
        </w:rPr>
        <w:t>«Иные мероприятия по данному направлению»:</w:t>
      </w:r>
    </w:p>
    <w:p w:rsidR="003A3BFC" w:rsidRPr="00CA4684" w:rsidRDefault="003A3BFC" w:rsidP="00540FCB">
      <w:pPr>
        <w:ind w:firstLine="709"/>
        <w:rPr>
          <w:rFonts w:ascii="Times New Roman" w:hAnsi="Times New Roman" w:cs="Times New Roman"/>
          <w:color w:val="FF0000"/>
          <w:sz w:val="28"/>
          <w:szCs w:val="28"/>
          <w:highlight w:val="lightGray"/>
        </w:rPr>
      </w:pP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 xml:space="preserve">1) обеспечение размещения на официальном сайте Минтруда </w:t>
      </w:r>
      <w:r w:rsidR="00B32C38" w:rsidRPr="00F9065E">
        <w:rPr>
          <w:rFonts w:ascii="Times New Roman" w:hAnsi="Times New Roman" w:cs="Times New Roman"/>
          <w:sz w:val="28"/>
          <w:szCs w:val="28"/>
        </w:rPr>
        <w:br/>
      </w:r>
      <w:r w:rsidRPr="00F9065E">
        <w:rPr>
          <w:rFonts w:ascii="Times New Roman" w:hAnsi="Times New Roman" w:cs="Times New Roman"/>
          <w:sz w:val="28"/>
          <w:szCs w:val="28"/>
        </w:rPr>
        <w:t>России актуальной информации об антикоррупционной деятельности</w:t>
      </w:r>
      <w:r w:rsidR="00B35E37" w:rsidRPr="00F9065E">
        <w:rPr>
          <w:rFonts w:ascii="Times New Roman" w:hAnsi="Times New Roman" w:cs="Times New Roman"/>
          <w:sz w:val="28"/>
          <w:szCs w:val="28"/>
        </w:rPr>
        <w:t xml:space="preserve"> </w:t>
      </w:r>
      <w:r w:rsidR="00B32C38" w:rsidRPr="00F9065E">
        <w:rPr>
          <w:rFonts w:ascii="Times New Roman" w:hAnsi="Times New Roman" w:cs="Times New Roman"/>
          <w:sz w:val="28"/>
          <w:szCs w:val="28"/>
        </w:rPr>
        <w:br/>
      </w:r>
      <w:r w:rsidR="00B35E37" w:rsidRPr="00F9065E">
        <w:rPr>
          <w:rFonts w:ascii="Times New Roman" w:hAnsi="Times New Roman" w:cs="Times New Roman"/>
          <w:sz w:val="28"/>
          <w:szCs w:val="28"/>
        </w:rPr>
        <w:t>(пункт 29 Плана)</w:t>
      </w:r>
      <w:r w:rsidRPr="00F9065E">
        <w:rPr>
          <w:rFonts w:ascii="Times New Roman" w:hAnsi="Times New Roman" w:cs="Times New Roman"/>
          <w:sz w:val="28"/>
          <w:szCs w:val="28"/>
        </w:rPr>
        <w:t>.</w:t>
      </w:r>
    </w:p>
    <w:p w:rsidR="003A3BFC" w:rsidRPr="00F9065E" w:rsidRDefault="006277F1" w:rsidP="00540FCB">
      <w:pPr>
        <w:ind w:firstLine="709"/>
        <w:rPr>
          <w:rFonts w:ascii="Times New Roman" w:eastAsia="Times New Roman" w:hAnsi="Times New Roman" w:cs="Times New Roman"/>
          <w:sz w:val="28"/>
          <w:szCs w:val="28"/>
        </w:rPr>
      </w:pPr>
      <w:r w:rsidRPr="00F9065E">
        <w:rPr>
          <w:rFonts w:ascii="Times New Roman" w:hAnsi="Times New Roman" w:cs="Times New Roman"/>
          <w:sz w:val="28"/>
          <w:szCs w:val="28"/>
        </w:rPr>
        <w:t xml:space="preserve">В целях обеспечения открытости и доступности информации </w:t>
      </w:r>
      <w:r w:rsidRPr="00F9065E">
        <w:rPr>
          <w:rFonts w:ascii="Times New Roman" w:hAnsi="Times New Roman" w:cs="Times New Roman"/>
          <w:sz w:val="28"/>
          <w:szCs w:val="28"/>
        </w:rPr>
        <w:br/>
        <w:t xml:space="preserve">об антикоррупционной деятельности Министерства обеспечено создание и наполнение </w:t>
      </w:r>
      <w:r w:rsidRPr="00F9065E">
        <w:rPr>
          <w:rFonts w:ascii="Times New Roman" w:eastAsia="Times New Roman" w:hAnsi="Times New Roman" w:cs="Times New Roman"/>
          <w:sz w:val="28"/>
          <w:szCs w:val="28"/>
        </w:rPr>
        <w:t xml:space="preserve">на официальном сайте </w:t>
      </w:r>
      <w:r w:rsidR="002A1F1A" w:rsidRPr="00F9065E">
        <w:rPr>
          <w:rFonts w:ascii="Times New Roman" w:eastAsia="Times New Roman" w:hAnsi="Times New Roman" w:cs="Times New Roman"/>
          <w:sz w:val="28"/>
          <w:szCs w:val="28"/>
        </w:rPr>
        <w:t>Министерства</w:t>
      </w:r>
      <w:r w:rsidRPr="00F9065E">
        <w:rPr>
          <w:rFonts w:ascii="Times New Roman" w:eastAsia="Times New Roman" w:hAnsi="Times New Roman" w:cs="Times New Roman"/>
          <w:sz w:val="28"/>
          <w:szCs w:val="28"/>
        </w:rPr>
        <w:t xml:space="preserve"> в информационно-телекоммуникационной сети «Интернет» специализированного раздела, посвященного вопросам противодействия коррупции, на котором размещается информация об антикоррупционной деятельности, и тем самым обеспечивается доступ граждан и организаций к информации </w:t>
      </w:r>
      <w:r w:rsidRPr="00F9065E">
        <w:rPr>
          <w:rFonts w:ascii="Times New Roman" w:eastAsia="Times New Roman" w:hAnsi="Times New Roman" w:cs="Times New Roman"/>
          <w:sz w:val="28"/>
          <w:szCs w:val="28"/>
        </w:rPr>
        <w:br/>
        <w:t>об антикоррупционной деятельности Министерства.</w:t>
      </w:r>
    </w:p>
    <w:p w:rsidR="003A3BFC" w:rsidRPr="00F9065E" w:rsidRDefault="006277F1" w:rsidP="00540FCB">
      <w:pPr>
        <w:ind w:firstLine="709"/>
        <w:rPr>
          <w:rFonts w:ascii="Times New Roman" w:eastAsia="Times New Roman" w:hAnsi="Times New Roman" w:cs="Times New Roman"/>
          <w:sz w:val="28"/>
          <w:szCs w:val="28"/>
        </w:rPr>
      </w:pPr>
      <w:r w:rsidRPr="00F9065E">
        <w:rPr>
          <w:rFonts w:ascii="Times New Roman" w:eastAsia="Times New Roman" w:hAnsi="Times New Roman" w:cs="Times New Roman"/>
          <w:sz w:val="28"/>
          <w:szCs w:val="28"/>
        </w:rPr>
        <w:t xml:space="preserve">В соответствии с требованиями, </w:t>
      </w:r>
      <w:r w:rsidRPr="00F9065E">
        <w:rPr>
          <w:rFonts w:ascii="Times New Roman" w:hAnsi="Times New Roman" w:cs="Times New Roman"/>
          <w:bCs/>
          <w:sz w:val="28"/>
          <w:szCs w:val="28"/>
        </w:rPr>
        <w:t>установленными приказом</w:t>
      </w:r>
      <w:r w:rsidRPr="00F9065E">
        <w:rPr>
          <w:rFonts w:ascii="Times New Roman" w:eastAsia="Times New Roman" w:hAnsi="Times New Roman" w:cs="Times New Roman"/>
          <w:sz w:val="28"/>
          <w:szCs w:val="28"/>
        </w:rPr>
        <w:t xml:space="preserve"> </w:t>
      </w:r>
      <w:r w:rsidR="002A1F1A" w:rsidRPr="00F9065E">
        <w:rPr>
          <w:rFonts w:ascii="Times New Roman" w:eastAsia="Times New Roman" w:hAnsi="Times New Roman" w:cs="Times New Roman"/>
          <w:sz w:val="28"/>
          <w:szCs w:val="28"/>
        </w:rPr>
        <w:t>Министерства</w:t>
      </w:r>
      <w:r w:rsidRPr="00F9065E">
        <w:rPr>
          <w:rFonts w:ascii="Times New Roman" w:hAnsi="Times New Roman" w:cs="Times New Roman"/>
          <w:sz w:val="28"/>
          <w:szCs w:val="28"/>
        </w:rPr>
        <w:t xml:space="preserve"> от 7 октября 2013 г. № 530н «</w:t>
      </w:r>
      <w:r w:rsidRPr="00F9065E">
        <w:rPr>
          <w:rFonts w:ascii="Times New Roman" w:hAnsi="Times New Roman" w:cs="Times New Roman"/>
          <w:bCs/>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w:t>
      </w:r>
      <w:r w:rsidR="00393D1C" w:rsidRPr="00F9065E">
        <w:rPr>
          <w:rFonts w:ascii="Times New Roman" w:hAnsi="Times New Roman" w:cs="Times New Roman"/>
          <w:bCs/>
          <w:sz w:val="28"/>
          <w:szCs w:val="28"/>
        </w:rPr>
        <w:br/>
      </w:r>
      <w:r w:rsidRPr="00F9065E">
        <w:rPr>
          <w:rFonts w:ascii="Times New Roman" w:hAnsi="Times New Roman" w:cs="Times New Roman"/>
          <w:bCs/>
          <w:sz w:val="28"/>
          <w:szCs w:val="28"/>
        </w:rPr>
        <w:t xml:space="preserve">об имуществе и обязательствах имущественного характера», </w:t>
      </w:r>
      <w:r w:rsidRPr="00F9065E">
        <w:rPr>
          <w:rFonts w:ascii="Times New Roman" w:eastAsia="Times New Roman" w:hAnsi="Times New Roman" w:cs="Times New Roman"/>
          <w:sz w:val="28"/>
          <w:szCs w:val="28"/>
        </w:rPr>
        <w:t xml:space="preserve">на официальном сайте </w:t>
      </w:r>
      <w:r w:rsidR="002A1F1A" w:rsidRPr="00F9065E">
        <w:rPr>
          <w:rFonts w:ascii="Times New Roman" w:eastAsia="Times New Roman" w:hAnsi="Times New Roman" w:cs="Times New Roman"/>
          <w:sz w:val="28"/>
          <w:szCs w:val="28"/>
        </w:rPr>
        <w:t>Министерства</w:t>
      </w:r>
      <w:r w:rsidRPr="00F9065E">
        <w:rPr>
          <w:rFonts w:ascii="Times New Roman" w:eastAsia="Times New Roman" w:hAnsi="Times New Roman" w:cs="Times New Roman"/>
          <w:sz w:val="28"/>
          <w:szCs w:val="28"/>
        </w:rPr>
        <w:t xml:space="preserve"> в разделе «Противодействие коррупции» размещаются:</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н</w:t>
      </w:r>
      <w:hyperlink r:id="rId10" w:history="1">
        <w:r w:rsidRPr="00F9065E">
          <w:rPr>
            <w:rFonts w:ascii="Times New Roman" w:eastAsia="Calibri" w:hAnsi="Times New Roman" w:cs="Times New Roman"/>
            <w:bCs/>
            <w:sz w:val="28"/>
            <w:szCs w:val="28"/>
            <w:lang w:eastAsia="ru-RU"/>
          </w:rPr>
          <w:t>ормативные правовые и иные акты в сфере противодействия коррупции</w:t>
        </w:r>
      </w:hyperlink>
      <w:r w:rsidRPr="00F9065E">
        <w:rPr>
          <w:rFonts w:ascii="Times New Roman" w:eastAsia="Calibri" w:hAnsi="Times New Roman" w:cs="Times New Roman"/>
          <w:bCs/>
          <w:sz w:val="28"/>
          <w:szCs w:val="28"/>
          <w:lang w:eastAsia="ru-RU"/>
        </w:rPr>
        <w:t xml:space="preserve"> (действующие федеральные законы, указы Президента Российско</w:t>
      </w:r>
      <w:r w:rsidRPr="00F9065E">
        <w:rPr>
          <w:rFonts w:ascii="Times New Roman" w:hAnsi="Times New Roman" w:cs="Times New Roman"/>
          <w:sz w:val="28"/>
          <w:szCs w:val="28"/>
        </w:rPr>
        <w:t>й Федерации, постановления Правительства Российской Федерации, а также приказы Министерства по вопросам противодействия коррупции);</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 xml:space="preserve">методические материалы, где размещены памятки, методические рекомендации, разъяснения и </w:t>
      </w:r>
      <w:hyperlink r:id="rId11" w:history="1">
        <w:r w:rsidRPr="00F9065E">
          <w:rPr>
            <w:rStyle w:val="a4"/>
            <w:rFonts w:ascii="Times New Roman" w:hAnsi="Times New Roman" w:cs="Times New Roman"/>
            <w:color w:val="auto"/>
            <w:sz w:val="28"/>
            <w:szCs w:val="28"/>
            <w:u w:val="none"/>
          </w:rPr>
          <w:t>примеры заполнения справок о доходах, расходах, об имуществе и обязательствах имущественного характера</w:t>
        </w:r>
      </w:hyperlink>
      <w:r w:rsidRPr="00F9065E">
        <w:rPr>
          <w:rFonts w:ascii="Times New Roman" w:hAnsi="Times New Roman" w:cs="Times New Roman"/>
          <w:sz w:val="28"/>
          <w:szCs w:val="28"/>
        </w:rPr>
        <w:t>;</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ф</w:t>
      </w:r>
      <w:hyperlink r:id="rId12" w:history="1">
        <w:r w:rsidRPr="00F9065E">
          <w:rPr>
            <w:rStyle w:val="a4"/>
            <w:rFonts w:ascii="Times New Roman" w:hAnsi="Times New Roman" w:cs="Times New Roman"/>
            <w:color w:val="auto"/>
            <w:sz w:val="28"/>
            <w:szCs w:val="28"/>
            <w:u w:val="none"/>
          </w:rPr>
          <w:t xml:space="preserve">ормы документов, связанные с противодействием коррупции, </w:t>
        </w:r>
        <w:r w:rsidRPr="00F9065E">
          <w:rPr>
            <w:rStyle w:val="a4"/>
            <w:rFonts w:ascii="Times New Roman" w:hAnsi="Times New Roman" w:cs="Times New Roman"/>
            <w:color w:val="auto"/>
            <w:sz w:val="28"/>
            <w:szCs w:val="28"/>
            <w:u w:val="none"/>
          </w:rPr>
          <w:br/>
          <w:t>для заполнения</w:t>
        </w:r>
      </w:hyperlink>
      <w:r w:rsidRPr="00F9065E">
        <w:rPr>
          <w:rFonts w:ascii="Times New Roman" w:hAnsi="Times New Roman" w:cs="Times New Roman"/>
          <w:sz w:val="28"/>
          <w:szCs w:val="28"/>
        </w:rPr>
        <w:t>;</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 xml:space="preserve">информация о деятельности </w:t>
      </w:r>
      <w:hyperlink r:id="rId13" w:history="1">
        <w:r w:rsidRPr="00F9065E">
          <w:rPr>
            <w:rStyle w:val="a4"/>
            <w:rFonts w:ascii="Times New Roman" w:hAnsi="Times New Roman" w:cs="Times New Roman"/>
            <w:color w:val="auto"/>
            <w:sz w:val="28"/>
            <w:szCs w:val="28"/>
            <w:u w:val="none"/>
          </w:rPr>
          <w:t xml:space="preserve">Комиссии по соблюдению требований </w:t>
        </w:r>
        <w:r w:rsidRPr="00F9065E">
          <w:rPr>
            <w:rStyle w:val="a4"/>
            <w:rFonts w:ascii="Times New Roman" w:hAnsi="Times New Roman" w:cs="Times New Roman"/>
            <w:color w:val="auto"/>
            <w:sz w:val="28"/>
            <w:szCs w:val="28"/>
            <w:u w:val="none"/>
          </w:rPr>
          <w:br/>
          <w:t>к служебному поведению и урегулированию конфликта интересов</w:t>
        </w:r>
      </w:hyperlink>
      <w:r w:rsidRPr="00F9065E">
        <w:rPr>
          <w:rFonts w:ascii="Times New Roman" w:hAnsi="Times New Roman" w:cs="Times New Roman"/>
          <w:sz w:val="28"/>
          <w:szCs w:val="28"/>
        </w:rPr>
        <w:t>;</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 xml:space="preserve">информация о возможных способах направления </w:t>
      </w:r>
      <w:hyperlink r:id="rId14" w:history="1">
        <w:r w:rsidRPr="00F9065E">
          <w:rPr>
            <w:rStyle w:val="a4"/>
            <w:rFonts w:ascii="Times New Roman" w:hAnsi="Times New Roman" w:cs="Times New Roman"/>
            <w:color w:val="auto"/>
            <w:sz w:val="28"/>
            <w:szCs w:val="28"/>
            <w:u w:val="none"/>
          </w:rPr>
          <w:t>сообщений о фактах коррупции</w:t>
        </w:r>
      </w:hyperlink>
      <w:r w:rsidRPr="00F9065E">
        <w:rPr>
          <w:rFonts w:ascii="Times New Roman" w:hAnsi="Times New Roman" w:cs="Times New Roman"/>
          <w:sz w:val="28"/>
          <w:szCs w:val="28"/>
        </w:rPr>
        <w:t>;</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доклады, отчеты, обзоры, статистическая информация;</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оперативная информация для организаций, находящихся в ведении Министерства.</w:t>
      </w:r>
    </w:p>
    <w:p w:rsidR="003A3BFC" w:rsidRPr="00F9065E" w:rsidRDefault="006277F1" w:rsidP="00540FCB">
      <w:pPr>
        <w:ind w:firstLine="709"/>
        <w:rPr>
          <w:rFonts w:ascii="Times New Roman" w:eastAsia="Times New Roman" w:hAnsi="Times New Roman" w:cs="Times New Roman"/>
          <w:sz w:val="28"/>
          <w:szCs w:val="28"/>
        </w:rPr>
      </w:pPr>
      <w:r w:rsidRPr="00F9065E">
        <w:rPr>
          <w:rFonts w:ascii="Times New Roman" w:hAnsi="Times New Roman" w:cs="Times New Roman"/>
          <w:sz w:val="28"/>
          <w:szCs w:val="28"/>
        </w:rPr>
        <w:t xml:space="preserve">В отчетном периоде </w:t>
      </w:r>
      <w:r w:rsidRPr="00F9065E">
        <w:rPr>
          <w:rFonts w:ascii="Times New Roman" w:eastAsia="Times New Roman" w:hAnsi="Times New Roman" w:cs="Times New Roman"/>
          <w:sz w:val="28"/>
          <w:szCs w:val="28"/>
        </w:rPr>
        <w:t xml:space="preserve">на официальном сайте Министерства </w:t>
      </w:r>
      <w:r w:rsidRPr="00F9065E">
        <w:rPr>
          <w:rFonts w:ascii="Times New Roman" w:eastAsia="Times New Roman" w:hAnsi="Times New Roman" w:cs="Times New Roman"/>
          <w:sz w:val="28"/>
          <w:szCs w:val="28"/>
        </w:rPr>
        <w:br/>
        <w:t>в разделе «Противодействие коррупции»:</w:t>
      </w:r>
    </w:p>
    <w:p w:rsidR="003A3BFC" w:rsidRPr="00F9065E" w:rsidRDefault="006277F1" w:rsidP="00540FCB">
      <w:pPr>
        <w:ind w:firstLine="709"/>
        <w:rPr>
          <w:rFonts w:ascii="Times New Roman" w:eastAsia="Times New Roman" w:hAnsi="Times New Roman" w:cs="Times New Roman"/>
          <w:sz w:val="28"/>
          <w:szCs w:val="28"/>
        </w:rPr>
      </w:pPr>
      <w:r w:rsidRPr="00F9065E">
        <w:rPr>
          <w:rFonts w:ascii="Times New Roman" w:eastAsia="Times New Roman" w:hAnsi="Times New Roman" w:cs="Times New Roman"/>
          <w:sz w:val="28"/>
          <w:szCs w:val="28"/>
        </w:rPr>
        <w:t>- актуализирована нормативная правовая база в сфере противодействия коррупции;</w:t>
      </w:r>
    </w:p>
    <w:p w:rsidR="003A3BFC" w:rsidRPr="00F9065E" w:rsidRDefault="006277F1" w:rsidP="00540FCB">
      <w:pPr>
        <w:ind w:firstLine="709"/>
        <w:rPr>
          <w:rFonts w:ascii="Times New Roman" w:eastAsia="Times New Roman" w:hAnsi="Times New Roman" w:cs="Times New Roman"/>
          <w:sz w:val="28"/>
          <w:szCs w:val="28"/>
        </w:rPr>
      </w:pPr>
      <w:r w:rsidRPr="00F9065E">
        <w:rPr>
          <w:rFonts w:ascii="Times New Roman" w:eastAsia="Times New Roman" w:hAnsi="Times New Roman" w:cs="Times New Roman"/>
          <w:sz w:val="28"/>
          <w:szCs w:val="28"/>
        </w:rPr>
        <w:t xml:space="preserve">- актуализированы памятки и методические рекомендации </w:t>
      </w:r>
      <w:r w:rsidRPr="00F9065E">
        <w:rPr>
          <w:rFonts w:ascii="Times New Roman" w:eastAsia="Times New Roman" w:hAnsi="Times New Roman" w:cs="Times New Roman"/>
          <w:sz w:val="28"/>
          <w:szCs w:val="28"/>
        </w:rPr>
        <w:br/>
        <w:t>для гражданских служащих Министерства и работников подведомственных Министерству организаций;</w:t>
      </w:r>
    </w:p>
    <w:p w:rsidR="003A3BFC" w:rsidRPr="00F9065E" w:rsidRDefault="006277F1" w:rsidP="00540FCB">
      <w:pPr>
        <w:ind w:firstLine="709"/>
        <w:rPr>
          <w:rFonts w:ascii="Times New Roman" w:hAnsi="Times New Roman" w:cs="Times New Roman"/>
          <w:sz w:val="28"/>
          <w:szCs w:val="28"/>
        </w:rPr>
      </w:pPr>
      <w:r w:rsidRPr="00F9065E">
        <w:rPr>
          <w:rFonts w:ascii="Times New Roman" w:hAnsi="Times New Roman" w:cs="Times New Roman"/>
          <w:sz w:val="28"/>
          <w:szCs w:val="28"/>
        </w:rPr>
        <w:t xml:space="preserve">- по </w:t>
      </w:r>
      <w:r w:rsidR="003A3BFC" w:rsidRPr="00F9065E">
        <w:rPr>
          <w:rFonts w:ascii="Times New Roman" w:hAnsi="Times New Roman" w:cs="Times New Roman"/>
          <w:sz w:val="28"/>
          <w:szCs w:val="28"/>
        </w:rPr>
        <w:t>мере необходимости</w:t>
      </w:r>
      <w:r w:rsidR="0022799E" w:rsidRPr="00F9065E">
        <w:rPr>
          <w:rFonts w:ascii="Times New Roman" w:hAnsi="Times New Roman" w:cs="Times New Roman"/>
          <w:sz w:val="28"/>
          <w:szCs w:val="28"/>
        </w:rPr>
        <w:t xml:space="preserve"> размещается</w:t>
      </w:r>
      <w:r w:rsidR="003A3BFC" w:rsidRPr="00F9065E">
        <w:rPr>
          <w:rFonts w:ascii="Times New Roman" w:hAnsi="Times New Roman" w:cs="Times New Roman"/>
          <w:sz w:val="28"/>
          <w:szCs w:val="28"/>
        </w:rPr>
        <w:t xml:space="preserve"> </w:t>
      </w:r>
      <w:r w:rsidRPr="00F9065E">
        <w:rPr>
          <w:rFonts w:ascii="Times New Roman" w:hAnsi="Times New Roman" w:cs="Times New Roman"/>
          <w:sz w:val="28"/>
          <w:szCs w:val="28"/>
        </w:rPr>
        <w:t xml:space="preserve">оперативная информация </w:t>
      </w:r>
      <w:r w:rsidR="005A6731" w:rsidRPr="00F9065E">
        <w:rPr>
          <w:rFonts w:ascii="Times New Roman" w:hAnsi="Times New Roman" w:cs="Times New Roman"/>
          <w:sz w:val="28"/>
          <w:szCs w:val="28"/>
        </w:rPr>
        <w:br/>
      </w:r>
      <w:r w:rsidRPr="00F9065E">
        <w:rPr>
          <w:rFonts w:ascii="Times New Roman" w:hAnsi="Times New Roman" w:cs="Times New Roman"/>
          <w:sz w:val="28"/>
          <w:szCs w:val="28"/>
        </w:rPr>
        <w:t>для подведомственных Министерству организаций.</w:t>
      </w:r>
    </w:p>
    <w:p w:rsidR="003A3BFC" w:rsidRPr="00F9065E" w:rsidRDefault="00733EB7" w:rsidP="00540FCB">
      <w:pPr>
        <w:ind w:firstLine="709"/>
        <w:rPr>
          <w:rFonts w:ascii="Times New Roman" w:eastAsia="Times New Roman" w:hAnsi="Times New Roman" w:cs="Times New Roman"/>
          <w:sz w:val="28"/>
          <w:szCs w:val="28"/>
        </w:rPr>
      </w:pPr>
      <w:r w:rsidRPr="00F9065E">
        <w:rPr>
          <w:rFonts w:ascii="Times New Roman" w:hAnsi="Times New Roman" w:cs="Times New Roman"/>
          <w:sz w:val="28"/>
          <w:szCs w:val="28"/>
        </w:rPr>
        <w:t>В</w:t>
      </w:r>
      <w:r w:rsidR="006277F1" w:rsidRPr="00F9065E">
        <w:rPr>
          <w:rFonts w:ascii="Times New Roman" w:hAnsi="Times New Roman" w:cs="Times New Roman"/>
          <w:sz w:val="28"/>
          <w:szCs w:val="28"/>
        </w:rPr>
        <w:t xml:space="preserve"> </w:t>
      </w:r>
      <w:r w:rsidR="006277F1" w:rsidRPr="00F9065E">
        <w:rPr>
          <w:rFonts w:ascii="Times New Roman" w:hAnsi="Times New Roman" w:cs="Times New Roman"/>
          <w:sz w:val="28"/>
          <w:szCs w:val="28"/>
          <w:lang w:val="en-US"/>
        </w:rPr>
        <w:t>I</w:t>
      </w:r>
      <w:r w:rsidR="006277F1" w:rsidRPr="00F9065E">
        <w:rPr>
          <w:rFonts w:ascii="Times New Roman" w:hAnsi="Times New Roman" w:cs="Times New Roman"/>
          <w:sz w:val="28"/>
          <w:szCs w:val="28"/>
        </w:rPr>
        <w:t xml:space="preserve"> квартале 201</w:t>
      </w:r>
      <w:r w:rsidR="00FD797F" w:rsidRPr="00F9065E">
        <w:rPr>
          <w:rFonts w:ascii="Times New Roman" w:hAnsi="Times New Roman" w:cs="Times New Roman"/>
          <w:sz w:val="28"/>
          <w:szCs w:val="28"/>
        </w:rPr>
        <w:t>7</w:t>
      </w:r>
      <w:r w:rsidR="006277F1" w:rsidRPr="00F9065E">
        <w:rPr>
          <w:rFonts w:ascii="Times New Roman" w:hAnsi="Times New Roman" w:cs="Times New Roman"/>
          <w:sz w:val="28"/>
          <w:szCs w:val="28"/>
        </w:rPr>
        <w:t xml:space="preserve"> года </w:t>
      </w:r>
      <w:r w:rsidR="006277F1" w:rsidRPr="00F9065E">
        <w:rPr>
          <w:rFonts w:ascii="Times New Roman" w:eastAsia="Times New Roman" w:hAnsi="Times New Roman" w:cs="Times New Roman"/>
          <w:sz w:val="28"/>
          <w:szCs w:val="28"/>
        </w:rPr>
        <w:t xml:space="preserve">на официальном сайте Министерства в разделе «Противодействие коррупции» были подведены итоги </w:t>
      </w:r>
      <w:proofErr w:type="spellStart"/>
      <w:r w:rsidR="006277F1" w:rsidRPr="00F9065E">
        <w:rPr>
          <w:rFonts w:ascii="Times New Roman" w:eastAsia="Times New Roman" w:hAnsi="Times New Roman" w:cs="Times New Roman"/>
          <w:sz w:val="28"/>
          <w:szCs w:val="28"/>
        </w:rPr>
        <w:t>он-лайн</w:t>
      </w:r>
      <w:proofErr w:type="spellEnd"/>
      <w:r w:rsidR="006277F1" w:rsidRPr="00F9065E">
        <w:rPr>
          <w:rFonts w:ascii="Times New Roman" w:eastAsia="Times New Roman" w:hAnsi="Times New Roman" w:cs="Times New Roman"/>
          <w:sz w:val="28"/>
          <w:szCs w:val="28"/>
        </w:rPr>
        <w:t xml:space="preserve"> опроса граждан «Оценка работы по противодействию коррупции, проводимой подразделением </w:t>
      </w:r>
      <w:r w:rsidR="002A1F1A" w:rsidRPr="00F9065E">
        <w:rPr>
          <w:rFonts w:ascii="Times New Roman" w:eastAsia="Times New Roman" w:hAnsi="Times New Roman" w:cs="Times New Roman"/>
          <w:sz w:val="28"/>
          <w:szCs w:val="28"/>
        </w:rPr>
        <w:t>Министерства</w:t>
      </w:r>
      <w:r w:rsidR="006277F1" w:rsidRPr="00F9065E">
        <w:rPr>
          <w:rFonts w:ascii="Times New Roman" w:eastAsia="Times New Roman" w:hAnsi="Times New Roman" w:cs="Times New Roman"/>
          <w:sz w:val="28"/>
          <w:szCs w:val="28"/>
        </w:rPr>
        <w:t xml:space="preserve"> по профилактике коррупционных и иных правонарушений в 201</w:t>
      </w:r>
      <w:r w:rsidR="00FD797F" w:rsidRPr="00F9065E">
        <w:rPr>
          <w:rFonts w:ascii="Times New Roman" w:eastAsia="Times New Roman" w:hAnsi="Times New Roman" w:cs="Times New Roman"/>
          <w:sz w:val="28"/>
          <w:szCs w:val="28"/>
        </w:rPr>
        <w:t>6</w:t>
      </w:r>
      <w:r w:rsidR="006277F1" w:rsidRPr="00F9065E">
        <w:rPr>
          <w:rFonts w:ascii="Times New Roman" w:eastAsia="Times New Roman" w:hAnsi="Times New Roman" w:cs="Times New Roman"/>
          <w:sz w:val="28"/>
          <w:szCs w:val="28"/>
        </w:rPr>
        <w:t xml:space="preserve"> году».</w:t>
      </w:r>
    </w:p>
    <w:p w:rsidR="003A3BFC" w:rsidRDefault="006277F1" w:rsidP="00540FCB">
      <w:pPr>
        <w:ind w:firstLine="709"/>
        <w:rPr>
          <w:rFonts w:ascii="Times New Roman" w:eastAsia="Times New Roman" w:hAnsi="Times New Roman" w:cs="Times New Roman"/>
          <w:sz w:val="28"/>
          <w:szCs w:val="28"/>
        </w:rPr>
      </w:pPr>
      <w:r w:rsidRPr="00F9065E">
        <w:rPr>
          <w:rFonts w:ascii="Times New Roman" w:eastAsia="Times New Roman" w:hAnsi="Times New Roman" w:cs="Times New Roman"/>
          <w:sz w:val="28"/>
          <w:szCs w:val="28"/>
        </w:rPr>
        <w:t xml:space="preserve">Всего в опросе приняли участие </w:t>
      </w:r>
      <w:r w:rsidR="00FD797F" w:rsidRPr="00F9065E">
        <w:rPr>
          <w:rFonts w:ascii="Times New Roman" w:eastAsia="Times New Roman" w:hAnsi="Times New Roman" w:cs="Times New Roman"/>
          <w:sz w:val="28"/>
          <w:szCs w:val="28"/>
        </w:rPr>
        <w:t>53</w:t>
      </w:r>
      <w:r w:rsidRPr="00F9065E">
        <w:rPr>
          <w:rFonts w:ascii="Times New Roman" w:eastAsia="Times New Roman" w:hAnsi="Times New Roman" w:cs="Times New Roman"/>
          <w:sz w:val="28"/>
          <w:szCs w:val="28"/>
        </w:rPr>
        <w:t xml:space="preserve"> человек</w:t>
      </w:r>
      <w:r w:rsidR="00FD797F" w:rsidRPr="00F9065E">
        <w:rPr>
          <w:rFonts w:ascii="Times New Roman" w:eastAsia="Times New Roman" w:hAnsi="Times New Roman" w:cs="Times New Roman"/>
          <w:sz w:val="28"/>
          <w:szCs w:val="28"/>
        </w:rPr>
        <w:t>а</w:t>
      </w:r>
      <w:r w:rsidRPr="00F9065E">
        <w:rPr>
          <w:rFonts w:ascii="Times New Roman" w:eastAsia="Times New Roman" w:hAnsi="Times New Roman" w:cs="Times New Roman"/>
          <w:sz w:val="28"/>
          <w:szCs w:val="28"/>
        </w:rPr>
        <w:t xml:space="preserve">, из которых </w:t>
      </w:r>
      <w:r w:rsidR="00FD797F" w:rsidRPr="00F9065E">
        <w:rPr>
          <w:rFonts w:ascii="Times New Roman" w:eastAsia="Times New Roman" w:hAnsi="Times New Roman" w:cs="Times New Roman"/>
          <w:sz w:val="28"/>
          <w:szCs w:val="28"/>
        </w:rPr>
        <w:t>74</w:t>
      </w:r>
      <w:r w:rsidRPr="00F9065E">
        <w:rPr>
          <w:rFonts w:ascii="Times New Roman" w:eastAsia="Times New Roman" w:hAnsi="Times New Roman" w:cs="Times New Roman"/>
          <w:sz w:val="28"/>
          <w:szCs w:val="28"/>
        </w:rPr>
        <w:t xml:space="preserve">% участников опроса признали, что работа подразделения Министерства </w:t>
      </w:r>
      <w:r w:rsidRPr="00F9065E">
        <w:rPr>
          <w:rFonts w:ascii="Times New Roman" w:eastAsia="Times New Roman" w:hAnsi="Times New Roman" w:cs="Times New Roman"/>
          <w:sz w:val="28"/>
          <w:szCs w:val="28"/>
        </w:rPr>
        <w:br/>
        <w:t>по профилактике коррупционных и иных правонарушений в 201</w:t>
      </w:r>
      <w:r w:rsidR="00FD797F" w:rsidRPr="00F9065E">
        <w:rPr>
          <w:rFonts w:ascii="Times New Roman" w:eastAsia="Times New Roman" w:hAnsi="Times New Roman" w:cs="Times New Roman"/>
          <w:sz w:val="28"/>
          <w:szCs w:val="28"/>
        </w:rPr>
        <w:t>6</w:t>
      </w:r>
      <w:r w:rsidRPr="00F9065E">
        <w:rPr>
          <w:rFonts w:ascii="Times New Roman" w:eastAsia="Times New Roman" w:hAnsi="Times New Roman" w:cs="Times New Roman"/>
          <w:sz w:val="28"/>
          <w:szCs w:val="28"/>
        </w:rPr>
        <w:t xml:space="preserve"> году была проведена на высоком уровне, </w:t>
      </w:r>
      <w:r w:rsidR="00FD797F" w:rsidRPr="00F9065E">
        <w:rPr>
          <w:rFonts w:ascii="Times New Roman" w:eastAsia="Times New Roman" w:hAnsi="Times New Roman" w:cs="Times New Roman"/>
          <w:sz w:val="28"/>
          <w:szCs w:val="28"/>
        </w:rPr>
        <w:t>13</w:t>
      </w:r>
      <w:r w:rsidRPr="00F9065E">
        <w:rPr>
          <w:rFonts w:ascii="Times New Roman" w:eastAsia="Times New Roman" w:hAnsi="Times New Roman" w:cs="Times New Roman"/>
          <w:sz w:val="28"/>
          <w:szCs w:val="28"/>
        </w:rPr>
        <w:t xml:space="preserve">% - на среднем уровне и </w:t>
      </w:r>
      <w:r w:rsidR="00FD797F" w:rsidRPr="00F9065E">
        <w:rPr>
          <w:rFonts w:ascii="Times New Roman" w:eastAsia="Times New Roman" w:hAnsi="Times New Roman" w:cs="Times New Roman"/>
          <w:sz w:val="28"/>
          <w:szCs w:val="28"/>
        </w:rPr>
        <w:t>13</w:t>
      </w:r>
      <w:r w:rsidR="00530D87" w:rsidRPr="00F9065E">
        <w:rPr>
          <w:rFonts w:ascii="Times New Roman" w:eastAsia="Times New Roman" w:hAnsi="Times New Roman" w:cs="Times New Roman"/>
          <w:sz w:val="28"/>
          <w:szCs w:val="28"/>
        </w:rPr>
        <w:t>% - на низком уровне;</w:t>
      </w:r>
    </w:p>
    <w:p w:rsidR="00E9177C" w:rsidRDefault="00E9177C" w:rsidP="00E9177C">
      <w:pPr>
        <w:ind w:firstLine="567"/>
        <w:rPr>
          <w:rFonts w:ascii="Times New Roman" w:eastAsia="Times New Roman" w:hAnsi="Times New Roman" w:cs="Times New Roman"/>
          <w:sz w:val="28"/>
          <w:szCs w:val="28"/>
        </w:rPr>
      </w:pPr>
      <w:r>
        <w:rPr>
          <w:rFonts w:ascii="Times New Roman" w:hAnsi="Times New Roman" w:cs="Times New Roman"/>
          <w:sz w:val="28"/>
          <w:szCs w:val="28"/>
        </w:rPr>
        <w:tab/>
      </w:r>
      <w:r w:rsidRPr="00A731A2">
        <w:rPr>
          <w:rFonts w:ascii="Times New Roman" w:hAnsi="Times New Roman" w:cs="Times New Roman"/>
          <w:sz w:val="28"/>
          <w:szCs w:val="28"/>
        </w:rPr>
        <w:t>С 1 мая 201</w:t>
      </w:r>
      <w:r>
        <w:rPr>
          <w:rFonts w:ascii="Times New Roman" w:hAnsi="Times New Roman" w:cs="Times New Roman"/>
          <w:sz w:val="28"/>
          <w:szCs w:val="28"/>
        </w:rPr>
        <w:t>7</w:t>
      </w:r>
      <w:r w:rsidRPr="00A731A2">
        <w:rPr>
          <w:rFonts w:ascii="Times New Roman" w:hAnsi="Times New Roman" w:cs="Times New Roman"/>
          <w:sz w:val="28"/>
          <w:szCs w:val="28"/>
        </w:rPr>
        <w:t xml:space="preserve"> года в разделе «Противодействие коррупции» размещен </w:t>
      </w:r>
      <w:r w:rsidRPr="00A731A2">
        <w:rPr>
          <w:rFonts w:ascii="Times New Roman" w:hAnsi="Times New Roman" w:cs="Times New Roman"/>
          <w:sz w:val="28"/>
          <w:szCs w:val="28"/>
        </w:rPr>
        <w:br/>
      </w:r>
      <w:proofErr w:type="spellStart"/>
      <w:r w:rsidRPr="00A731A2">
        <w:rPr>
          <w:rFonts w:ascii="Times New Roman" w:hAnsi="Times New Roman" w:cs="Times New Roman"/>
          <w:sz w:val="28"/>
          <w:szCs w:val="28"/>
        </w:rPr>
        <w:t>он-лайн</w:t>
      </w:r>
      <w:proofErr w:type="spellEnd"/>
      <w:r w:rsidRPr="00A731A2">
        <w:rPr>
          <w:rFonts w:ascii="Times New Roman" w:hAnsi="Times New Roman" w:cs="Times New Roman"/>
          <w:sz w:val="28"/>
          <w:szCs w:val="28"/>
        </w:rPr>
        <w:t xml:space="preserve"> опрос граждан «Оценка работы по противодействию коррупции, проводимой подразделением Минтруда России по профилактике </w:t>
      </w:r>
      <w:r w:rsidRPr="007272D6">
        <w:rPr>
          <w:rFonts w:ascii="Times New Roman" w:hAnsi="Times New Roman" w:cs="Times New Roman"/>
          <w:sz w:val="28"/>
          <w:szCs w:val="28"/>
        </w:rPr>
        <w:t xml:space="preserve">коррупционных и иных правонарушений в 2017 году». По состоянию </w:t>
      </w:r>
      <w:r w:rsidRPr="007272D6">
        <w:rPr>
          <w:rFonts w:ascii="Times New Roman" w:hAnsi="Times New Roman" w:cs="Times New Roman"/>
          <w:sz w:val="28"/>
          <w:szCs w:val="28"/>
        </w:rPr>
        <w:br/>
        <w:t>на 1</w:t>
      </w:r>
      <w:r w:rsidR="00975BFE">
        <w:rPr>
          <w:rFonts w:ascii="Times New Roman" w:hAnsi="Times New Roman" w:cs="Times New Roman"/>
          <w:sz w:val="28"/>
          <w:szCs w:val="28"/>
        </w:rPr>
        <w:t>9</w:t>
      </w:r>
      <w:r w:rsidRPr="007272D6">
        <w:rPr>
          <w:rFonts w:ascii="Times New Roman" w:hAnsi="Times New Roman" w:cs="Times New Roman"/>
          <w:sz w:val="28"/>
          <w:szCs w:val="28"/>
        </w:rPr>
        <w:t xml:space="preserve"> декабря 2017 года проголосовал 8</w:t>
      </w:r>
      <w:r w:rsidR="004B57A3" w:rsidRPr="007272D6">
        <w:rPr>
          <w:rFonts w:ascii="Times New Roman" w:hAnsi="Times New Roman" w:cs="Times New Roman"/>
          <w:sz w:val="28"/>
          <w:szCs w:val="28"/>
        </w:rPr>
        <w:t>7</w:t>
      </w:r>
      <w:r w:rsidRPr="007272D6">
        <w:rPr>
          <w:rFonts w:ascii="Times New Roman" w:hAnsi="Times New Roman" w:cs="Times New Roman"/>
          <w:sz w:val="28"/>
          <w:szCs w:val="28"/>
        </w:rPr>
        <w:t xml:space="preserve"> человек, </w:t>
      </w:r>
      <w:r w:rsidRPr="007272D6">
        <w:rPr>
          <w:rFonts w:ascii="Times New Roman" w:eastAsia="Times New Roman" w:hAnsi="Times New Roman" w:cs="Times New Roman"/>
          <w:sz w:val="28"/>
          <w:szCs w:val="28"/>
        </w:rPr>
        <w:t xml:space="preserve">из которых </w:t>
      </w:r>
      <w:r w:rsidR="0095624F" w:rsidRPr="007272D6">
        <w:rPr>
          <w:rFonts w:ascii="Times New Roman" w:eastAsia="Times New Roman" w:hAnsi="Times New Roman" w:cs="Times New Roman"/>
          <w:sz w:val="28"/>
          <w:szCs w:val="28"/>
        </w:rPr>
        <w:t>56</w:t>
      </w:r>
      <w:r w:rsidRPr="007272D6">
        <w:rPr>
          <w:rFonts w:ascii="Times New Roman" w:eastAsia="Times New Roman" w:hAnsi="Times New Roman" w:cs="Times New Roman"/>
          <w:sz w:val="28"/>
          <w:szCs w:val="28"/>
        </w:rPr>
        <w:t>% участников опроса признали, что работа подразделения</w:t>
      </w:r>
      <w:r w:rsidRPr="00A731A2">
        <w:rPr>
          <w:rFonts w:ascii="Times New Roman" w:eastAsia="Times New Roman" w:hAnsi="Times New Roman" w:cs="Times New Roman"/>
          <w:sz w:val="28"/>
          <w:szCs w:val="28"/>
        </w:rPr>
        <w:t xml:space="preserve"> Министерства </w:t>
      </w:r>
      <w:r w:rsidRPr="00A731A2">
        <w:rPr>
          <w:rFonts w:ascii="Times New Roman" w:eastAsia="Times New Roman" w:hAnsi="Times New Roman" w:cs="Times New Roman"/>
          <w:sz w:val="28"/>
          <w:szCs w:val="28"/>
        </w:rPr>
        <w:br/>
        <w:t>по профилактике коррупционных и иных правонарушений в 201</w:t>
      </w:r>
      <w:r>
        <w:rPr>
          <w:rFonts w:ascii="Times New Roman" w:eastAsia="Times New Roman" w:hAnsi="Times New Roman" w:cs="Times New Roman"/>
          <w:sz w:val="28"/>
          <w:szCs w:val="28"/>
        </w:rPr>
        <w:t>7</w:t>
      </w:r>
      <w:r w:rsidRPr="00A731A2">
        <w:rPr>
          <w:rFonts w:ascii="Times New Roman" w:eastAsia="Times New Roman" w:hAnsi="Times New Roman" w:cs="Times New Roman"/>
          <w:sz w:val="28"/>
          <w:szCs w:val="28"/>
        </w:rPr>
        <w:t xml:space="preserve"> году была проведена на высоком уровне</w:t>
      </w:r>
      <w:r w:rsidRPr="004C0AF8">
        <w:rPr>
          <w:rFonts w:ascii="Times New Roman" w:eastAsia="Times New Roman" w:hAnsi="Times New Roman" w:cs="Times New Roman"/>
          <w:sz w:val="28"/>
          <w:szCs w:val="28"/>
        </w:rPr>
        <w:t xml:space="preserve">, </w:t>
      </w:r>
      <w:r w:rsidR="0095624F">
        <w:rPr>
          <w:rFonts w:ascii="Times New Roman" w:eastAsia="Times New Roman" w:hAnsi="Times New Roman" w:cs="Times New Roman"/>
          <w:sz w:val="28"/>
          <w:szCs w:val="28"/>
        </w:rPr>
        <w:t>2</w:t>
      </w:r>
      <w:r w:rsidR="004B57A3">
        <w:rPr>
          <w:rFonts w:ascii="Times New Roman" w:eastAsia="Times New Roman" w:hAnsi="Times New Roman" w:cs="Times New Roman"/>
          <w:sz w:val="28"/>
          <w:szCs w:val="28"/>
        </w:rPr>
        <w:t>4</w:t>
      </w:r>
      <w:r w:rsidRPr="004C0AF8">
        <w:rPr>
          <w:rFonts w:ascii="Times New Roman" w:eastAsia="Times New Roman" w:hAnsi="Times New Roman" w:cs="Times New Roman"/>
          <w:sz w:val="28"/>
          <w:szCs w:val="28"/>
        </w:rPr>
        <w:t>% -</w:t>
      </w:r>
      <w:r w:rsidRPr="00A731A2">
        <w:rPr>
          <w:rFonts w:ascii="Times New Roman" w:eastAsia="Times New Roman" w:hAnsi="Times New Roman" w:cs="Times New Roman"/>
          <w:sz w:val="28"/>
          <w:szCs w:val="28"/>
        </w:rPr>
        <w:t xml:space="preserve"> на среднем уровне </w:t>
      </w:r>
      <w:r w:rsidRPr="004C0AF8">
        <w:rPr>
          <w:rFonts w:ascii="Times New Roman" w:eastAsia="Times New Roman" w:hAnsi="Times New Roman" w:cs="Times New Roman"/>
          <w:sz w:val="28"/>
          <w:szCs w:val="28"/>
        </w:rPr>
        <w:t xml:space="preserve">и </w:t>
      </w:r>
      <w:r w:rsidR="004B57A3">
        <w:rPr>
          <w:rFonts w:ascii="Times New Roman" w:eastAsia="Times New Roman" w:hAnsi="Times New Roman" w:cs="Times New Roman"/>
          <w:sz w:val="28"/>
          <w:szCs w:val="28"/>
        </w:rPr>
        <w:t>20</w:t>
      </w:r>
      <w:r w:rsidRPr="004C0AF8">
        <w:rPr>
          <w:rFonts w:ascii="Times New Roman" w:eastAsia="Times New Roman" w:hAnsi="Times New Roman" w:cs="Times New Roman"/>
          <w:sz w:val="28"/>
          <w:szCs w:val="28"/>
        </w:rPr>
        <w:t>%</w:t>
      </w:r>
      <w:r w:rsidRPr="00A731A2">
        <w:rPr>
          <w:rFonts w:ascii="Times New Roman" w:eastAsia="Times New Roman" w:hAnsi="Times New Roman" w:cs="Times New Roman"/>
          <w:sz w:val="28"/>
          <w:szCs w:val="28"/>
        </w:rPr>
        <w:t xml:space="preserve"> - на низком уровне;</w:t>
      </w:r>
    </w:p>
    <w:p w:rsidR="003A3BFC" w:rsidRPr="00F9065E" w:rsidRDefault="00FA16D1" w:rsidP="00540FCB">
      <w:pPr>
        <w:ind w:firstLine="709"/>
        <w:rPr>
          <w:rFonts w:ascii="Times New Roman" w:eastAsia="Times New Roman" w:hAnsi="Times New Roman" w:cs="Times New Roman"/>
          <w:sz w:val="28"/>
          <w:szCs w:val="28"/>
        </w:rPr>
      </w:pPr>
      <w:r w:rsidRPr="00F9065E">
        <w:rPr>
          <w:rFonts w:ascii="Times New Roman" w:eastAsia="Times New Roman" w:hAnsi="Times New Roman" w:cs="Times New Roman"/>
          <w:sz w:val="28"/>
          <w:szCs w:val="28"/>
        </w:rPr>
        <w:t>В</w:t>
      </w:r>
      <w:r w:rsidR="00733EB7" w:rsidRPr="00F9065E">
        <w:rPr>
          <w:rFonts w:ascii="Times New Roman" w:eastAsia="Times New Roman" w:hAnsi="Times New Roman" w:cs="Times New Roman"/>
          <w:sz w:val="28"/>
          <w:szCs w:val="28"/>
        </w:rPr>
        <w:t xml:space="preserve"> соответствии с законодательством Российской Федерации во втором квартале 2017 года на официальном сайте Министерства </w:t>
      </w:r>
      <w:r w:rsidR="00B34090" w:rsidRPr="00F9065E">
        <w:rPr>
          <w:rFonts w:ascii="Times New Roman" w:eastAsia="Times New Roman" w:hAnsi="Times New Roman" w:cs="Times New Roman"/>
          <w:sz w:val="28"/>
          <w:szCs w:val="28"/>
        </w:rPr>
        <w:t xml:space="preserve">своевременно </w:t>
      </w:r>
      <w:r w:rsidR="00733EB7" w:rsidRPr="00F9065E">
        <w:rPr>
          <w:rFonts w:ascii="Times New Roman" w:eastAsia="Times New Roman" w:hAnsi="Times New Roman" w:cs="Times New Roman"/>
          <w:sz w:val="28"/>
          <w:szCs w:val="28"/>
        </w:rPr>
        <w:t>опубликованы сведения о доходах, расходах за 2016 год гражданских служащих Министерства и руководителей подведомственных организаций</w:t>
      </w:r>
      <w:r w:rsidR="00A01011" w:rsidRPr="00F9065E">
        <w:rPr>
          <w:rFonts w:ascii="Times New Roman" w:eastAsia="Times New Roman" w:hAnsi="Times New Roman" w:cs="Times New Roman"/>
          <w:sz w:val="28"/>
          <w:szCs w:val="28"/>
        </w:rPr>
        <w:t>, в том числе уточненные сведения</w:t>
      </w:r>
      <w:r w:rsidR="00733EB7" w:rsidRPr="00F9065E">
        <w:rPr>
          <w:rFonts w:ascii="Times New Roman" w:eastAsia="Times New Roman" w:hAnsi="Times New Roman" w:cs="Times New Roman"/>
          <w:sz w:val="28"/>
          <w:szCs w:val="28"/>
        </w:rPr>
        <w:t>.</w:t>
      </w:r>
    </w:p>
    <w:p w:rsidR="00FA16D1" w:rsidRPr="001A453B" w:rsidRDefault="00FA16D1" w:rsidP="00FA16D1">
      <w:pPr>
        <w:ind w:firstLine="709"/>
        <w:rPr>
          <w:rFonts w:ascii="Times New Roman" w:eastAsia="Times New Roman" w:hAnsi="Times New Roman" w:cs="Times New Roman"/>
          <w:sz w:val="28"/>
          <w:szCs w:val="28"/>
        </w:rPr>
      </w:pPr>
      <w:r w:rsidRPr="001A453B">
        <w:rPr>
          <w:rFonts w:ascii="Times New Roman" w:eastAsia="Times New Roman" w:hAnsi="Times New Roman" w:cs="Times New Roman"/>
          <w:sz w:val="28"/>
          <w:szCs w:val="28"/>
        </w:rPr>
        <w:lastRenderedPageBreak/>
        <w:t xml:space="preserve">Кроме того, на официальном сайте Министерства размещена информация о проведенных заседаниях Комиссии Министерства труда и социальной защиты Российской Федерации по соблюдению требований </w:t>
      </w:r>
      <w:r w:rsidRPr="001A453B">
        <w:rPr>
          <w:rFonts w:ascii="Times New Roman" w:eastAsia="Times New Roman" w:hAnsi="Times New Roman" w:cs="Times New Roman"/>
          <w:sz w:val="28"/>
          <w:szCs w:val="28"/>
        </w:rPr>
        <w:br/>
        <w:t>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p>
    <w:p w:rsidR="001A35C3" w:rsidRPr="001A453B" w:rsidRDefault="001A35C3" w:rsidP="00540FCB">
      <w:pPr>
        <w:ind w:firstLine="709"/>
        <w:rPr>
          <w:rFonts w:ascii="Times New Roman" w:eastAsia="Times New Roman" w:hAnsi="Times New Roman" w:cs="Times New Roman"/>
          <w:sz w:val="28"/>
          <w:szCs w:val="28"/>
        </w:rPr>
      </w:pPr>
      <w:r w:rsidRPr="001A453B">
        <w:rPr>
          <w:rFonts w:ascii="Times New Roman" w:eastAsia="Times New Roman" w:hAnsi="Times New Roman" w:cs="Times New Roman"/>
          <w:sz w:val="28"/>
          <w:szCs w:val="28"/>
        </w:rPr>
        <w:t xml:space="preserve">В третьем квартале 2017 года актуализирована памятка </w:t>
      </w:r>
      <w:r w:rsidR="00FA16D1" w:rsidRPr="001A453B">
        <w:rPr>
          <w:rFonts w:ascii="Times New Roman" w:eastAsia="Times New Roman" w:hAnsi="Times New Roman" w:cs="Times New Roman"/>
          <w:sz w:val="28"/>
          <w:szCs w:val="28"/>
        </w:rPr>
        <w:br/>
      </w:r>
      <w:r w:rsidRPr="001A453B">
        <w:rPr>
          <w:rFonts w:ascii="Times New Roman" w:eastAsia="Times New Roman" w:hAnsi="Times New Roman" w:cs="Times New Roman"/>
          <w:sz w:val="28"/>
          <w:szCs w:val="28"/>
        </w:rPr>
        <w:t xml:space="preserve">об ограничениях, запретах, требованиях к служебному поведению и предупреждению коррупционных правонарушений, связанных </w:t>
      </w:r>
      <w:r w:rsidR="00FA16D1" w:rsidRPr="001A453B">
        <w:rPr>
          <w:rFonts w:ascii="Times New Roman" w:eastAsia="Times New Roman" w:hAnsi="Times New Roman" w:cs="Times New Roman"/>
          <w:sz w:val="28"/>
          <w:szCs w:val="28"/>
        </w:rPr>
        <w:br/>
      </w:r>
      <w:r w:rsidRPr="001A453B">
        <w:rPr>
          <w:rFonts w:ascii="Times New Roman" w:eastAsia="Times New Roman" w:hAnsi="Times New Roman" w:cs="Times New Roman"/>
          <w:sz w:val="28"/>
          <w:szCs w:val="28"/>
        </w:rPr>
        <w:t xml:space="preserve">с прохождением федеральной государственной гражданской службы </w:t>
      </w:r>
      <w:r w:rsidR="00FA16D1" w:rsidRPr="001A453B">
        <w:rPr>
          <w:rFonts w:ascii="Times New Roman" w:eastAsia="Times New Roman" w:hAnsi="Times New Roman" w:cs="Times New Roman"/>
          <w:sz w:val="28"/>
          <w:szCs w:val="28"/>
        </w:rPr>
        <w:br/>
      </w:r>
      <w:r w:rsidRPr="001A453B">
        <w:rPr>
          <w:rFonts w:ascii="Times New Roman" w:eastAsia="Times New Roman" w:hAnsi="Times New Roman" w:cs="Times New Roman"/>
          <w:sz w:val="28"/>
          <w:szCs w:val="28"/>
        </w:rPr>
        <w:t>в Министерстве труда и социальной защиты Российской Федерации</w:t>
      </w:r>
      <w:r w:rsidR="00BC3831" w:rsidRPr="001A453B">
        <w:rPr>
          <w:rFonts w:ascii="Times New Roman" w:eastAsia="Times New Roman" w:hAnsi="Times New Roman" w:cs="Times New Roman"/>
          <w:sz w:val="28"/>
          <w:szCs w:val="28"/>
        </w:rPr>
        <w:t>.</w:t>
      </w:r>
    </w:p>
    <w:p w:rsidR="00BC3831" w:rsidRDefault="00BC3831" w:rsidP="00540FCB">
      <w:pPr>
        <w:ind w:firstLine="709"/>
        <w:rPr>
          <w:rFonts w:ascii="Times New Roman" w:hAnsi="Times New Roman" w:cs="Times New Roman"/>
          <w:sz w:val="28"/>
          <w:szCs w:val="28"/>
          <w:highlight w:val="lightGray"/>
        </w:rPr>
      </w:pPr>
    </w:p>
    <w:p w:rsidR="003A3BFC" w:rsidRPr="00B01D15" w:rsidRDefault="004406CF" w:rsidP="00540FCB">
      <w:pPr>
        <w:ind w:firstLine="709"/>
        <w:rPr>
          <w:rFonts w:ascii="Times New Roman" w:hAnsi="Times New Roman" w:cs="Times New Roman"/>
          <w:sz w:val="28"/>
          <w:szCs w:val="28"/>
        </w:rPr>
      </w:pPr>
      <w:r w:rsidRPr="00B01D15">
        <w:rPr>
          <w:rFonts w:ascii="Times New Roman" w:hAnsi="Times New Roman" w:cs="Times New Roman"/>
          <w:sz w:val="28"/>
          <w:szCs w:val="28"/>
        </w:rPr>
        <w:t xml:space="preserve">2) </w:t>
      </w:r>
      <w:r w:rsidR="004C6C17" w:rsidRPr="00B01D15">
        <w:rPr>
          <w:rFonts w:ascii="Times New Roman" w:hAnsi="Times New Roman" w:cs="Times New Roman"/>
          <w:sz w:val="28"/>
          <w:szCs w:val="28"/>
        </w:rPr>
        <w:t xml:space="preserve">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организациях медико-социальной экспертизы, в том числе по результатам которых правоохранительными органами проводились оперативные мероприятия </w:t>
      </w:r>
      <w:r w:rsidR="006C413E" w:rsidRPr="00B01D15">
        <w:rPr>
          <w:rFonts w:ascii="Times New Roman" w:hAnsi="Times New Roman" w:cs="Times New Roman"/>
          <w:sz w:val="28"/>
          <w:szCs w:val="28"/>
        </w:rPr>
        <w:t>(пункт 3</w:t>
      </w:r>
      <w:r w:rsidR="004C6C17" w:rsidRPr="00B01D15">
        <w:rPr>
          <w:rFonts w:ascii="Times New Roman" w:hAnsi="Times New Roman" w:cs="Times New Roman"/>
          <w:sz w:val="28"/>
          <w:szCs w:val="28"/>
        </w:rPr>
        <w:t>5</w:t>
      </w:r>
      <w:r w:rsidR="006C413E" w:rsidRPr="00B01D15">
        <w:rPr>
          <w:rFonts w:ascii="Times New Roman" w:hAnsi="Times New Roman" w:cs="Times New Roman"/>
          <w:sz w:val="28"/>
          <w:szCs w:val="28"/>
        </w:rPr>
        <w:t xml:space="preserve"> Плана).</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 xml:space="preserve">Департамент по делам инвалидов Министерства осуществляет мониторинг и анализ публикаций в средствах массовой информации </w:t>
      </w:r>
      <w:r w:rsidRPr="00B01D15">
        <w:rPr>
          <w:rFonts w:ascii="Times New Roman" w:hAnsi="Times New Roman" w:cs="Times New Roman"/>
          <w:sz w:val="28"/>
        </w:rPr>
        <w:br/>
        <w:t>на предмет наличия в них сведений о коррупционных проявлениях в учреждениях МСЭ</w:t>
      </w:r>
      <w:r w:rsidR="00B01D15" w:rsidRPr="00B01D15">
        <w:rPr>
          <w:rFonts w:ascii="Times New Roman" w:hAnsi="Times New Roman" w:cs="Times New Roman"/>
          <w:sz w:val="28"/>
        </w:rPr>
        <w:t xml:space="preserve"> (далее - публикация в СМИ)</w:t>
      </w:r>
      <w:r w:rsidRPr="00B01D15">
        <w:rPr>
          <w:rFonts w:ascii="Times New Roman" w:hAnsi="Times New Roman" w:cs="Times New Roman"/>
          <w:sz w:val="28"/>
        </w:rPr>
        <w:t>, в том числе по результатам которых правоохранительными органами проводились оперативные мероприятия.</w:t>
      </w:r>
    </w:p>
    <w:p w:rsidR="00B01D15" w:rsidRPr="00B01D15" w:rsidRDefault="00B01D15"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состоянию на 19 декабря 2017 года Министерство имеет следующую информацию о публикациях в СМИ в 2017 году.</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szCs w:val="28"/>
        </w:rPr>
        <w:t>Анализ показал, что в СМИ была</w:t>
      </w:r>
      <w:r w:rsidRPr="00B01D15">
        <w:rPr>
          <w:rFonts w:ascii="Times New Roman" w:hAnsi="Times New Roman" w:cs="Times New Roman"/>
          <w:sz w:val="28"/>
        </w:rPr>
        <w:t xml:space="preserve"> опубликована информация о получени</w:t>
      </w:r>
      <w:r w:rsidR="00BD7A0F" w:rsidRPr="00B01D15">
        <w:rPr>
          <w:rFonts w:ascii="Times New Roman" w:hAnsi="Times New Roman" w:cs="Times New Roman"/>
          <w:sz w:val="28"/>
        </w:rPr>
        <w:t>и</w:t>
      </w:r>
      <w:r w:rsidRPr="00B01D15">
        <w:rPr>
          <w:rFonts w:ascii="Times New Roman" w:hAnsi="Times New Roman" w:cs="Times New Roman"/>
          <w:sz w:val="28"/>
        </w:rPr>
        <w:t xml:space="preserve"> взяток сотрудниками </w:t>
      </w:r>
      <w:r w:rsidR="00337FF9" w:rsidRPr="00B01D15">
        <w:rPr>
          <w:rFonts w:ascii="Times New Roman" w:hAnsi="Times New Roman" w:cs="Times New Roman"/>
          <w:sz w:val="28"/>
          <w:szCs w:val="28"/>
        </w:rPr>
        <w:t>медико-социальной экспертизы</w:t>
      </w:r>
      <w:r w:rsidRPr="00B01D15">
        <w:rPr>
          <w:rFonts w:ascii="Times New Roman" w:hAnsi="Times New Roman" w:cs="Times New Roman"/>
          <w:sz w:val="28"/>
        </w:rPr>
        <w:t xml:space="preserve">. </w:t>
      </w:r>
      <w:r w:rsidR="00337FF9" w:rsidRPr="00B01D15">
        <w:rPr>
          <w:rFonts w:ascii="Times New Roman" w:hAnsi="Times New Roman" w:cs="Times New Roman"/>
          <w:sz w:val="28"/>
        </w:rPr>
        <w:br/>
      </w:r>
      <w:r w:rsidRPr="00B01D15">
        <w:rPr>
          <w:rFonts w:ascii="Times New Roman" w:hAnsi="Times New Roman" w:cs="Times New Roman"/>
          <w:sz w:val="28"/>
        </w:rPr>
        <w:t>В том числе:</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Республике Дагестан в 1-м издании проведено журналистское расследование. Дело закрыто за недоказанностью;</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 xml:space="preserve">-по Республике Татарстан в 2-х изданиях опубликована информация по одному факту о получении взятки 2-мя сотрудницами МСЭ. Заведено уголовное дело; </w:t>
      </w:r>
    </w:p>
    <w:p w:rsidR="00A01FF0" w:rsidRPr="00B01D15" w:rsidRDefault="00540FCB"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Ставропольскому</w:t>
      </w:r>
      <w:r w:rsidR="00A01FF0" w:rsidRPr="00B01D15">
        <w:rPr>
          <w:rFonts w:ascii="Times New Roman" w:hAnsi="Times New Roman" w:cs="Times New Roman"/>
          <w:sz w:val="28"/>
        </w:rPr>
        <w:t xml:space="preserve"> краю информация о взятке в 1-м издании. Дело передано в суд;</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Брянской области информация по одному факту взятки в 6-ти изданиях. Ведется следствие;</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Волгоградской области информация по одному факту получения взятки в 44-х изданиях СМИ. По делу ведется следствие;</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Костромской области информация в 1-м издании по факту получения взятки 2-мя врачами и руководителем бюро. Ведется следствие;</w:t>
      </w:r>
    </w:p>
    <w:p w:rsidR="00A01FF0" w:rsidRPr="00B01D15" w:rsidRDefault="00A01FF0"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-по Ростовской области в 18-ти изданиях информация по одному факту получения взятки. Ведется следствие;</w:t>
      </w:r>
    </w:p>
    <w:p w:rsidR="00A01FF0" w:rsidRPr="00B01D15" w:rsidRDefault="00F17539"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lastRenderedPageBreak/>
        <w:t>-</w:t>
      </w:r>
      <w:r w:rsidR="00A01FF0" w:rsidRPr="00B01D15">
        <w:rPr>
          <w:rFonts w:ascii="Times New Roman" w:hAnsi="Times New Roman" w:cs="Times New Roman"/>
          <w:sz w:val="28"/>
        </w:rPr>
        <w:t>по Тульской области 1-о издание опубликовало факт получения взятки. Врач признан виновным;</w:t>
      </w:r>
    </w:p>
    <w:p w:rsidR="000469D1" w:rsidRPr="00B01D15" w:rsidRDefault="00F17539" w:rsidP="00540FCB">
      <w:pPr>
        <w:autoSpaceDE w:val="0"/>
        <w:autoSpaceDN w:val="0"/>
        <w:adjustRightInd w:val="0"/>
        <w:ind w:firstLine="709"/>
        <w:contextualSpacing/>
        <w:rPr>
          <w:rFonts w:ascii="Times New Roman" w:hAnsi="Times New Roman" w:cs="Times New Roman"/>
          <w:sz w:val="28"/>
        </w:rPr>
      </w:pPr>
      <w:r w:rsidRPr="00B01D15">
        <w:rPr>
          <w:rFonts w:ascii="Times New Roman" w:hAnsi="Times New Roman" w:cs="Times New Roman"/>
          <w:sz w:val="28"/>
        </w:rPr>
        <w:t>-</w:t>
      </w:r>
      <w:r w:rsidR="00A01FF0" w:rsidRPr="00B01D15">
        <w:rPr>
          <w:rFonts w:ascii="Times New Roman" w:hAnsi="Times New Roman" w:cs="Times New Roman"/>
          <w:sz w:val="28"/>
        </w:rPr>
        <w:t xml:space="preserve">по г. Москве информация по 1-му факту получения взятки в 14-ти </w:t>
      </w:r>
      <w:r w:rsidR="00E66CBD" w:rsidRPr="00B01D15">
        <w:rPr>
          <w:rFonts w:ascii="Times New Roman" w:hAnsi="Times New Roman" w:cs="Times New Roman"/>
          <w:sz w:val="28"/>
        </w:rPr>
        <w:t>изданиях СМИ. Ведется следствие</w:t>
      </w:r>
      <w:r w:rsidR="0003338B" w:rsidRPr="00B01D15">
        <w:rPr>
          <w:rFonts w:ascii="Times New Roman" w:hAnsi="Times New Roman" w:cs="Times New Roman"/>
          <w:sz w:val="28"/>
        </w:rPr>
        <w:t>;</w:t>
      </w:r>
    </w:p>
    <w:p w:rsidR="00337FF9" w:rsidRPr="00B01D15" w:rsidRDefault="00337FF9" w:rsidP="00337FF9">
      <w:pPr>
        <w:ind w:firstLine="709"/>
        <w:rPr>
          <w:rFonts w:ascii="Times New Roman" w:hAnsi="Times New Roman" w:cs="Times New Roman"/>
          <w:sz w:val="28"/>
        </w:rPr>
      </w:pPr>
      <w:r w:rsidRPr="00B01D15">
        <w:rPr>
          <w:rFonts w:ascii="Times New Roman" w:hAnsi="Times New Roman" w:cs="Times New Roman"/>
          <w:sz w:val="28"/>
        </w:rPr>
        <w:t>-по Республике Адыгея в 1-м издании опубликована информация о том, что служащие ФКУ «ГБ МСЭ по Республике Адыгея» в своих справках о доходах указывали недостоверную информацию, также в отношении одного из руководителей бюро ФКУ «ГБ МСЭ по Республике Адыгея»,подозреваемой в получении взятки, было возбуждено в декабре 2016 года уголовное дело;</w:t>
      </w:r>
    </w:p>
    <w:p w:rsidR="00337FF9" w:rsidRPr="00B01D15" w:rsidRDefault="00337FF9" w:rsidP="00337FF9">
      <w:pPr>
        <w:ind w:firstLine="709"/>
        <w:rPr>
          <w:rFonts w:ascii="Times New Roman" w:hAnsi="Times New Roman" w:cs="Times New Roman"/>
          <w:sz w:val="28"/>
        </w:rPr>
      </w:pPr>
      <w:r w:rsidRPr="00B01D15">
        <w:rPr>
          <w:rFonts w:ascii="Times New Roman" w:hAnsi="Times New Roman" w:cs="Times New Roman"/>
          <w:sz w:val="28"/>
        </w:rPr>
        <w:t>-по Республике Башкортостан в 6-ти изданиях опубликована информация по одному факту о получении взятки руководителем филиала бюро медико-социальной экспертизы в городе Туймазы Республика Башкортостан. Ведется следствие;</w:t>
      </w:r>
    </w:p>
    <w:p w:rsidR="00337FF9" w:rsidRPr="00B01D15" w:rsidRDefault="00337FF9" w:rsidP="00337FF9">
      <w:pPr>
        <w:ind w:firstLine="709"/>
        <w:rPr>
          <w:rFonts w:ascii="Times New Roman" w:hAnsi="Times New Roman" w:cs="Times New Roman"/>
          <w:sz w:val="28"/>
        </w:rPr>
      </w:pPr>
      <w:r w:rsidRPr="00B01D15">
        <w:rPr>
          <w:rFonts w:ascii="Times New Roman" w:hAnsi="Times New Roman" w:cs="Times New Roman"/>
          <w:sz w:val="28"/>
        </w:rPr>
        <w:t>-по Волгоградской области опубликована информация по одному факту в 12-ти изданиях. Бывший руководитель бюро № 3 ФКУ «ГБ МСЭ по Волгоградской области» оштрафована за взятки.</w:t>
      </w:r>
    </w:p>
    <w:p w:rsidR="00337FF9" w:rsidRPr="00B01D15" w:rsidRDefault="00337FF9" w:rsidP="00337FF9">
      <w:pPr>
        <w:ind w:firstLine="709"/>
        <w:rPr>
          <w:rFonts w:ascii="Times New Roman" w:hAnsi="Times New Roman" w:cs="Times New Roman"/>
          <w:sz w:val="28"/>
        </w:rPr>
      </w:pPr>
      <w:r w:rsidRPr="00B01D15">
        <w:rPr>
          <w:rFonts w:ascii="Times New Roman" w:hAnsi="Times New Roman" w:cs="Times New Roman"/>
          <w:sz w:val="28"/>
        </w:rPr>
        <w:t>Одновременно сообщается, что в указанном отчетном периоде Минтрудом России проведена проверка деятельности ФКУ «ГБ МСЭ по Республике Адыгея» Минтруда России, по результатам которой принято кадровое решение о прекращении трудовых отношений с руководителем данного учреждения;</w:t>
      </w:r>
    </w:p>
    <w:p w:rsidR="00337FF9" w:rsidRDefault="00337FF9" w:rsidP="00337FF9">
      <w:pPr>
        <w:ind w:firstLine="709"/>
        <w:rPr>
          <w:rFonts w:ascii="Times New Roman" w:hAnsi="Times New Roman" w:cs="Times New Roman"/>
          <w:color w:val="FF0000"/>
          <w:sz w:val="28"/>
        </w:rPr>
      </w:pPr>
    </w:p>
    <w:p w:rsidR="003A3BFC" w:rsidRPr="00B01D15" w:rsidRDefault="004406CF" w:rsidP="00337FF9">
      <w:pPr>
        <w:ind w:firstLine="709"/>
        <w:rPr>
          <w:rFonts w:ascii="Times New Roman" w:eastAsia="Times New Roman" w:hAnsi="Times New Roman" w:cs="Times New Roman"/>
          <w:sz w:val="28"/>
          <w:szCs w:val="28"/>
          <w:lang w:eastAsia="ru-RU"/>
        </w:rPr>
      </w:pPr>
      <w:r w:rsidRPr="00B01D15">
        <w:rPr>
          <w:rFonts w:ascii="Times New Roman" w:hAnsi="Times New Roman" w:cs="Times New Roman"/>
          <w:sz w:val="28"/>
          <w:szCs w:val="28"/>
        </w:rPr>
        <w:t>3</w:t>
      </w:r>
      <w:r w:rsidR="006277F1" w:rsidRPr="00B01D15">
        <w:rPr>
          <w:rFonts w:ascii="Times New Roman" w:hAnsi="Times New Roman" w:cs="Times New Roman"/>
          <w:sz w:val="28"/>
          <w:szCs w:val="28"/>
        </w:rPr>
        <w:t xml:space="preserve">) </w:t>
      </w:r>
      <w:r w:rsidR="006277F1" w:rsidRPr="00B01D15">
        <w:rPr>
          <w:rFonts w:ascii="Times New Roman" w:eastAsia="Times New Roman" w:hAnsi="Times New Roman" w:cs="Times New Roman"/>
          <w:sz w:val="28"/>
          <w:szCs w:val="28"/>
          <w:lang w:eastAsia="ru-RU"/>
        </w:rPr>
        <w:t>усиление взаимодействия подведомственных организаций медико-социальной экспертизы со средствами массовой информации по вопросам предоставления государственной услуги по проведению медико-социальной экспертизы</w:t>
      </w:r>
      <w:r w:rsidR="00B35E37" w:rsidRPr="00B01D15">
        <w:rPr>
          <w:rFonts w:ascii="Times New Roman" w:eastAsia="Times New Roman" w:hAnsi="Times New Roman" w:cs="Times New Roman"/>
          <w:sz w:val="28"/>
          <w:szCs w:val="28"/>
          <w:lang w:eastAsia="ru-RU"/>
        </w:rPr>
        <w:t xml:space="preserve"> (пункт 36 Плана)</w:t>
      </w:r>
      <w:r w:rsidR="006277F1" w:rsidRPr="00B01D15">
        <w:rPr>
          <w:rFonts w:ascii="Times New Roman" w:eastAsia="Times New Roman" w:hAnsi="Times New Roman" w:cs="Times New Roman"/>
          <w:sz w:val="28"/>
          <w:szCs w:val="28"/>
          <w:lang w:eastAsia="ru-RU"/>
        </w:rPr>
        <w:t>.</w:t>
      </w:r>
    </w:p>
    <w:p w:rsidR="00411A31" w:rsidRPr="00B01D15" w:rsidRDefault="00411A31" w:rsidP="00411A31">
      <w:pPr>
        <w:ind w:firstLine="709"/>
        <w:rPr>
          <w:rFonts w:ascii="Times New Roman" w:hAnsi="Times New Roman" w:cs="Times New Roman"/>
          <w:sz w:val="28"/>
          <w:szCs w:val="28"/>
        </w:rPr>
      </w:pPr>
      <w:r w:rsidRPr="00B01D15">
        <w:rPr>
          <w:rFonts w:ascii="Times New Roman" w:hAnsi="Times New Roman" w:cs="Times New Roman"/>
          <w:sz w:val="28"/>
          <w:szCs w:val="28"/>
        </w:rPr>
        <w:t xml:space="preserve">В целях повышения открытости и прозрачности работы учреждений </w:t>
      </w:r>
      <w:r w:rsidR="001E0100">
        <w:rPr>
          <w:rFonts w:ascii="Times New Roman" w:eastAsia="Times New Roman" w:hAnsi="Times New Roman" w:cs="Times New Roman"/>
          <w:sz w:val="28"/>
          <w:szCs w:val="28"/>
          <w:lang w:eastAsia="ru-RU"/>
        </w:rPr>
        <w:t>МСЭ</w:t>
      </w:r>
      <w:r w:rsidRPr="00B01D15">
        <w:rPr>
          <w:rFonts w:ascii="Times New Roman" w:hAnsi="Times New Roman" w:cs="Times New Roman"/>
          <w:sz w:val="28"/>
          <w:szCs w:val="28"/>
        </w:rPr>
        <w:t xml:space="preserve">, в соответствии с поручением Министра труда и социальной защиты М.А. Топилина руководителями – главными экспертами по медико-социальной экспертизе учреждений МСЭ по субъектам Российской Федерации осуществляется взаимодействие со СМИ (публичные выступления на телевидении, радио, публикации в печатных и </w:t>
      </w:r>
      <w:proofErr w:type="spellStart"/>
      <w:r w:rsidRPr="00B01D15">
        <w:rPr>
          <w:rFonts w:ascii="Times New Roman" w:hAnsi="Times New Roman" w:cs="Times New Roman"/>
          <w:sz w:val="28"/>
          <w:szCs w:val="28"/>
        </w:rPr>
        <w:t>интернетных</w:t>
      </w:r>
      <w:proofErr w:type="spellEnd"/>
      <w:r w:rsidRPr="00B01D15">
        <w:rPr>
          <w:rFonts w:ascii="Times New Roman" w:hAnsi="Times New Roman" w:cs="Times New Roman"/>
          <w:sz w:val="28"/>
          <w:szCs w:val="28"/>
        </w:rPr>
        <w:t xml:space="preserve"> изданиях) по вопросам предоставления государственной услуги по медико-социальной экспертизе и предоставление гражданам льгот и мер социальной поддержки.</w:t>
      </w:r>
    </w:p>
    <w:p w:rsidR="008D1ED5" w:rsidRDefault="00411A31" w:rsidP="00411A31">
      <w:pPr>
        <w:ind w:firstLine="709"/>
        <w:rPr>
          <w:rFonts w:ascii="Times New Roman" w:hAnsi="Times New Roman" w:cs="Times New Roman"/>
          <w:sz w:val="28"/>
          <w:szCs w:val="28"/>
        </w:rPr>
      </w:pPr>
      <w:r w:rsidRPr="00B01D15">
        <w:rPr>
          <w:rFonts w:ascii="Times New Roman" w:hAnsi="Times New Roman" w:cs="Times New Roman"/>
          <w:sz w:val="28"/>
          <w:szCs w:val="28"/>
        </w:rPr>
        <w:t xml:space="preserve">По результатам взаимодействия руководители – главные эксперты </w:t>
      </w:r>
      <w:r w:rsidR="001E0100">
        <w:rPr>
          <w:rFonts w:ascii="Times New Roman" w:hAnsi="Times New Roman" w:cs="Times New Roman"/>
          <w:sz w:val="28"/>
          <w:szCs w:val="28"/>
        </w:rPr>
        <w:br/>
      </w:r>
      <w:r w:rsidRPr="00B01D15">
        <w:rPr>
          <w:rFonts w:ascii="Times New Roman" w:hAnsi="Times New Roman" w:cs="Times New Roman"/>
          <w:sz w:val="28"/>
          <w:szCs w:val="28"/>
        </w:rPr>
        <w:t>по медико-социальной экспертизе учреждений МСЭ по субъектам Российской Федерации ежемесячно отчитываются в Министерство труда и социальной защиты Российской Федерации.</w:t>
      </w:r>
    </w:p>
    <w:p w:rsidR="00E621B1" w:rsidRDefault="00E621B1" w:rsidP="00411A31">
      <w:pPr>
        <w:ind w:firstLine="709"/>
        <w:rPr>
          <w:rFonts w:ascii="Times New Roman" w:hAnsi="Times New Roman" w:cs="Times New Roman"/>
          <w:sz w:val="28"/>
          <w:szCs w:val="28"/>
        </w:rPr>
      </w:pPr>
    </w:p>
    <w:p w:rsidR="00E621B1" w:rsidRPr="00B01D15" w:rsidRDefault="00E621B1" w:rsidP="00411A31">
      <w:pPr>
        <w:ind w:firstLine="709"/>
        <w:rPr>
          <w:rFonts w:ascii="Times New Roman" w:hAnsi="Times New Roman" w:cs="Times New Roman"/>
          <w:sz w:val="28"/>
          <w:szCs w:val="28"/>
        </w:rPr>
      </w:pPr>
    </w:p>
    <w:p w:rsidR="00411A31" w:rsidRPr="00CA4684" w:rsidRDefault="00411A31" w:rsidP="00411A31">
      <w:pPr>
        <w:ind w:firstLine="709"/>
        <w:rPr>
          <w:rFonts w:ascii="Times New Roman" w:eastAsia="Times New Roman" w:hAnsi="Times New Roman" w:cs="Times New Roman"/>
          <w:color w:val="FF0000"/>
          <w:sz w:val="28"/>
          <w:szCs w:val="28"/>
        </w:rPr>
      </w:pPr>
    </w:p>
    <w:p w:rsidR="007D22C7" w:rsidRPr="0099504B" w:rsidRDefault="00661F55" w:rsidP="00540FCB">
      <w:pPr>
        <w:ind w:firstLine="709"/>
        <w:rPr>
          <w:rFonts w:ascii="Times New Roman" w:hAnsi="Times New Roman" w:cs="Times New Roman"/>
          <w:sz w:val="28"/>
          <w:szCs w:val="28"/>
          <w:u w:val="single"/>
        </w:rPr>
      </w:pPr>
      <w:r w:rsidRPr="0099504B">
        <w:rPr>
          <w:rFonts w:ascii="Times New Roman" w:hAnsi="Times New Roman" w:cs="Times New Roman"/>
          <w:sz w:val="28"/>
          <w:szCs w:val="28"/>
          <w:u w:val="single"/>
        </w:rPr>
        <w:lastRenderedPageBreak/>
        <w:t>6</w:t>
      </w:r>
      <w:r w:rsidR="007D22C7" w:rsidRPr="0099504B">
        <w:rPr>
          <w:rFonts w:ascii="Times New Roman" w:hAnsi="Times New Roman" w:cs="Times New Roman"/>
          <w:sz w:val="28"/>
          <w:szCs w:val="28"/>
          <w:u w:val="single"/>
        </w:rPr>
        <w:t xml:space="preserve">. Информация к разделу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w:t>
      </w:r>
    </w:p>
    <w:p w:rsidR="00540FCB" w:rsidRPr="0099504B" w:rsidRDefault="00540FCB" w:rsidP="00540FCB">
      <w:pPr>
        <w:ind w:firstLine="709"/>
        <w:rPr>
          <w:rFonts w:ascii="Times New Roman" w:hAnsi="Times New Roman" w:cs="Times New Roman"/>
          <w:sz w:val="28"/>
          <w:szCs w:val="28"/>
          <w:u w:val="single"/>
        </w:rPr>
      </w:pPr>
    </w:p>
    <w:p w:rsidR="007D22C7" w:rsidRPr="0099504B" w:rsidRDefault="007D22C7" w:rsidP="00540FCB">
      <w:pPr>
        <w:ind w:firstLine="709"/>
        <w:rPr>
          <w:rFonts w:ascii="Times New Roman" w:hAnsi="Times New Roman" w:cs="Times New Roman"/>
          <w:sz w:val="28"/>
          <w:szCs w:val="28"/>
        </w:rPr>
      </w:pPr>
      <w:r w:rsidRPr="0099504B">
        <w:rPr>
          <w:rFonts w:ascii="Times New Roman" w:hAnsi="Times New Roman" w:cs="Times New Roman"/>
          <w:sz w:val="28"/>
          <w:szCs w:val="28"/>
        </w:rPr>
        <w:t xml:space="preserve">Мониторинг и выявление коррупционных рисков, в том числе причин и условий коррупции </w:t>
      </w:r>
      <w:r w:rsidR="003B4C21" w:rsidRPr="0099504B">
        <w:rPr>
          <w:rFonts w:ascii="Times New Roman" w:hAnsi="Times New Roman" w:cs="Times New Roman"/>
          <w:sz w:val="28"/>
          <w:szCs w:val="28"/>
        </w:rPr>
        <w:t xml:space="preserve">в деятельности Минтруда России </w:t>
      </w:r>
      <w:r w:rsidRPr="0099504B">
        <w:rPr>
          <w:rFonts w:ascii="Times New Roman" w:hAnsi="Times New Roman" w:cs="Times New Roman"/>
          <w:sz w:val="28"/>
          <w:szCs w:val="28"/>
        </w:rPr>
        <w:t>по размещению государственных заказов, и устранение выявленных коррупционных рисков (пункт 25 Плана).</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xml:space="preserve">В целях реализации мероприятий, предусматривающих мониторинг и выявление коррупционных рисков, в том числе причин и условий </w:t>
      </w:r>
      <w:r w:rsidRPr="0099504B">
        <w:rPr>
          <w:rFonts w:ascii="Times New Roman" w:hAnsi="Times New Roman" w:cs="Times New Roman"/>
          <w:sz w:val="28"/>
          <w:szCs w:val="28"/>
        </w:rPr>
        <w:br/>
        <w:t xml:space="preserve">коррупции в деятельности Министерства по осуществлению закупок </w:t>
      </w:r>
      <w:r w:rsidRPr="0099504B">
        <w:rPr>
          <w:rFonts w:ascii="Times New Roman" w:hAnsi="Times New Roman" w:cs="Times New Roman"/>
          <w:sz w:val="28"/>
          <w:szCs w:val="28"/>
        </w:rPr>
        <w:br/>
        <w:t xml:space="preserve">для государственных нужд и устранение выявленных коррупционных рисков, Министерство осуществляет закупку товаров, работ, услуг </w:t>
      </w:r>
      <w:r w:rsidRPr="0099504B">
        <w:rPr>
          <w:rFonts w:ascii="Times New Roman" w:hAnsi="Times New Roman" w:cs="Times New Roman"/>
          <w:sz w:val="28"/>
          <w:szCs w:val="28"/>
        </w:rPr>
        <w:br/>
        <w:t xml:space="preserve">для обеспечения государственных нужд в соответствии с требованиями Федеральных законов от 5 апреля 2013 г. № 44-ФЗ «О контрактной системе </w:t>
      </w:r>
      <w:r w:rsidRPr="0099504B">
        <w:rPr>
          <w:rFonts w:ascii="Times New Roman" w:hAnsi="Times New Roman" w:cs="Times New Roman"/>
          <w:sz w:val="28"/>
          <w:szCs w:val="28"/>
        </w:rPr>
        <w:br/>
        <w:t>в сфере закупок товаров, работ, услуг для обеспечения государственных и муниципальных нужд» и от 26 июля 2006 г. № 135-ФЗ «О защите конкуренции».</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В Министерстве в целях организации и проведения конкурсов, аукционов, запросов котировок и запросов предложений на осуществление закупок товаров, работ, услуг для выполнения функций Министерства действует Единая комиссия по осуществлению закупок Министерства труда и социальной защиты Российской Федерации (далее - Единая комиссия).</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xml:space="preserve">Единая комиссия при организации и проведении конкурсов, аукционов и запросов котировок создает равные условия для участников закупки, обеспечение добросовестной конкуренции. </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xml:space="preserve">Члены Единой комиссии не привлекаются в качестве экспертов </w:t>
      </w:r>
      <w:r w:rsidRPr="0099504B">
        <w:rPr>
          <w:rFonts w:ascii="Times New Roman" w:hAnsi="Times New Roman" w:cs="Times New Roman"/>
          <w:sz w:val="28"/>
          <w:szCs w:val="28"/>
        </w:rPr>
        <w:br/>
        <w:t xml:space="preserve">к проведению экспертной оценки конкурсной документации, заявок </w:t>
      </w:r>
      <w:r w:rsidRPr="0099504B">
        <w:rPr>
          <w:rFonts w:ascii="Times New Roman" w:hAnsi="Times New Roman" w:cs="Times New Roman"/>
          <w:sz w:val="28"/>
          <w:szCs w:val="28"/>
        </w:rPr>
        <w:br/>
        <w:t xml:space="preserve">на участие в конкурсе, осуществляемой в ходе проведения </w:t>
      </w:r>
      <w:proofErr w:type="spellStart"/>
      <w:r w:rsidRPr="0099504B">
        <w:rPr>
          <w:rFonts w:ascii="Times New Roman" w:hAnsi="Times New Roman" w:cs="Times New Roman"/>
          <w:sz w:val="28"/>
          <w:szCs w:val="28"/>
        </w:rPr>
        <w:t>предквалификационного</w:t>
      </w:r>
      <w:proofErr w:type="spellEnd"/>
      <w:r w:rsidRPr="0099504B">
        <w:rPr>
          <w:rFonts w:ascii="Times New Roman" w:hAnsi="Times New Roman" w:cs="Times New Roman"/>
          <w:sz w:val="28"/>
          <w:szCs w:val="28"/>
        </w:rPr>
        <w:t xml:space="preserve"> отбора, оценки соответствия участников конкурса дополнительным требованиям. </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При осуществлении закупок в 2017 году не выявлено случаев наличия конфликта интересов между участниками закупок и заказчиком.</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В целях минимизации коррупционных рисков Единая комиссия осуществляет предварительное рассмотрение критериев оценки участников открытых конкурсов.</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Отбор участников конкурса, участников аукциона, рассмотрение и оценка заявок на участие в конкурсе (аукционе, запросе котировок), определение победителя конкурса (аукциона, запроса котировок) осуществляются Единой комиссией на основании документов, представленных участниками закупки в составе, порядке и на условиях, предусмотренных законодательством о контрактной системе.</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lastRenderedPageBreak/>
        <w:t xml:space="preserve">В целях обеспечения конкуренции приоритетным способом определения поставщика (подрядчика, исполнителя) является аукцион </w:t>
      </w:r>
      <w:r w:rsidRPr="0099504B">
        <w:rPr>
          <w:rFonts w:ascii="Times New Roman" w:hAnsi="Times New Roman" w:cs="Times New Roman"/>
          <w:sz w:val="28"/>
          <w:szCs w:val="28"/>
        </w:rPr>
        <w:br/>
        <w:t>в электронной форме.</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xml:space="preserve">Определение начальной (максимальной) цены контракта осуществляется преимущественно путем размещения запросов </w:t>
      </w:r>
      <w:r w:rsidRPr="0099504B">
        <w:rPr>
          <w:rFonts w:ascii="Times New Roman" w:hAnsi="Times New Roman" w:cs="Times New Roman"/>
          <w:sz w:val="28"/>
          <w:szCs w:val="28"/>
        </w:rPr>
        <w:br/>
        <w:t xml:space="preserve">о предоставлении ценовой информации в единой информационной системе </w:t>
      </w:r>
      <w:r w:rsidRPr="0099504B">
        <w:rPr>
          <w:rFonts w:ascii="Times New Roman" w:hAnsi="Times New Roman" w:cs="Times New Roman"/>
          <w:sz w:val="28"/>
          <w:szCs w:val="28"/>
        </w:rPr>
        <w:br/>
        <w:t>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99504B" w:rsidRPr="0099504B" w:rsidRDefault="0099504B" w:rsidP="0099504B">
      <w:pPr>
        <w:ind w:firstLine="708"/>
        <w:rPr>
          <w:rFonts w:ascii="Times New Roman" w:hAnsi="Times New Roman" w:cs="Times New Roman"/>
          <w:sz w:val="28"/>
          <w:szCs w:val="28"/>
        </w:rPr>
      </w:pPr>
      <w:r w:rsidRPr="0099504B">
        <w:rPr>
          <w:rFonts w:ascii="Times New Roman" w:hAnsi="Times New Roman" w:cs="Times New Roman"/>
          <w:sz w:val="28"/>
          <w:szCs w:val="28"/>
        </w:rPr>
        <w:t>Проведено процедур в 2017 году:</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аукционов в электронной форме – 93 процедуры с начальной (максимальной) ценой государственных контрактов 754,66 млн. руб.;</w:t>
      </w:r>
    </w:p>
    <w:p w:rsidR="0099504B" w:rsidRPr="0099504B" w:rsidRDefault="0099504B" w:rsidP="0099504B">
      <w:pPr>
        <w:ind w:firstLine="709"/>
        <w:rPr>
          <w:rFonts w:ascii="Times New Roman" w:hAnsi="Times New Roman" w:cs="Times New Roman"/>
          <w:sz w:val="28"/>
          <w:szCs w:val="28"/>
        </w:rPr>
      </w:pPr>
      <w:r w:rsidRPr="0099504B">
        <w:rPr>
          <w:rFonts w:ascii="Times New Roman" w:hAnsi="Times New Roman" w:cs="Times New Roman"/>
          <w:sz w:val="28"/>
          <w:szCs w:val="28"/>
        </w:rPr>
        <w:t>- открытых конкурсов – 31 процедура с начальной (максимальной) ценой государственных контрактов 180,39 млн. руб.;</w:t>
      </w:r>
    </w:p>
    <w:p w:rsidR="0099504B" w:rsidRPr="0099504B" w:rsidRDefault="0099504B" w:rsidP="0099504B">
      <w:pPr>
        <w:ind w:firstLine="708"/>
        <w:rPr>
          <w:rFonts w:ascii="Times New Roman" w:hAnsi="Times New Roman" w:cs="Times New Roman"/>
          <w:sz w:val="28"/>
          <w:szCs w:val="28"/>
        </w:rPr>
      </w:pPr>
      <w:r w:rsidRPr="0099504B">
        <w:rPr>
          <w:rFonts w:ascii="Times New Roman" w:hAnsi="Times New Roman" w:cs="Times New Roman"/>
          <w:sz w:val="28"/>
          <w:szCs w:val="28"/>
        </w:rPr>
        <w:t xml:space="preserve">- запросов котировок - 4 процедуры с начальной (максимальной) ценой государственных контрактов 1,24 млн. руб. </w:t>
      </w:r>
    </w:p>
    <w:p w:rsidR="0099504B" w:rsidRPr="0099504B" w:rsidRDefault="0099504B" w:rsidP="0099504B">
      <w:pPr>
        <w:ind w:firstLine="708"/>
        <w:rPr>
          <w:rFonts w:ascii="Times New Roman" w:hAnsi="Times New Roman" w:cs="Times New Roman"/>
          <w:sz w:val="28"/>
          <w:szCs w:val="28"/>
        </w:rPr>
      </w:pPr>
      <w:r>
        <w:rPr>
          <w:rFonts w:ascii="Times New Roman" w:hAnsi="Times New Roman" w:cs="Times New Roman"/>
          <w:sz w:val="28"/>
          <w:szCs w:val="28"/>
        </w:rPr>
        <w:t>Министерством</w:t>
      </w:r>
      <w:r w:rsidRPr="0099504B">
        <w:rPr>
          <w:rFonts w:ascii="Times New Roman" w:hAnsi="Times New Roman" w:cs="Times New Roman"/>
          <w:sz w:val="28"/>
          <w:szCs w:val="28"/>
        </w:rPr>
        <w:t xml:space="preserve"> по результатам проведения конкурентных процедур за период с 1 января по 8 декабря 2017 года заключено государственных контрактов на закупку товаров, работ, услуг для обеспечения государственных нужд в количестве 128 шт. </w:t>
      </w:r>
    </w:p>
    <w:p w:rsidR="0099504B" w:rsidRDefault="0099504B" w:rsidP="0099504B">
      <w:pPr>
        <w:ind w:firstLine="708"/>
      </w:pPr>
    </w:p>
    <w:p w:rsidR="003A3BFC" w:rsidRPr="0071252F" w:rsidRDefault="00661F55" w:rsidP="00540FCB">
      <w:pPr>
        <w:ind w:firstLine="709"/>
        <w:rPr>
          <w:rFonts w:ascii="Times New Roman" w:hAnsi="Times New Roman" w:cs="Times New Roman"/>
          <w:sz w:val="28"/>
          <w:szCs w:val="28"/>
          <w:u w:val="single"/>
        </w:rPr>
      </w:pPr>
      <w:r w:rsidRPr="0071252F">
        <w:rPr>
          <w:rFonts w:ascii="Times New Roman" w:hAnsi="Times New Roman" w:cs="Times New Roman"/>
          <w:sz w:val="28"/>
          <w:szCs w:val="28"/>
          <w:u w:val="single"/>
        </w:rPr>
        <w:t>7</w:t>
      </w:r>
      <w:r w:rsidR="006277F1" w:rsidRPr="0071252F">
        <w:rPr>
          <w:rFonts w:ascii="Times New Roman" w:hAnsi="Times New Roman" w:cs="Times New Roman"/>
          <w:sz w:val="28"/>
          <w:szCs w:val="28"/>
          <w:u w:val="single"/>
        </w:rPr>
        <w:t xml:space="preserve">. Информация к разделу «Иная </w:t>
      </w:r>
      <w:proofErr w:type="spellStart"/>
      <w:r w:rsidR="006277F1" w:rsidRPr="0071252F">
        <w:rPr>
          <w:rFonts w:ascii="Times New Roman" w:hAnsi="Times New Roman" w:cs="Times New Roman"/>
          <w:sz w:val="28"/>
          <w:szCs w:val="28"/>
          <w:u w:val="single"/>
        </w:rPr>
        <w:t>антикоррупционная</w:t>
      </w:r>
      <w:proofErr w:type="spellEnd"/>
      <w:r w:rsidR="006277F1" w:rsidRPr="0071252F">
        <w:rPr>
          <w:rFonts w:ascii="Times New Roman" w:hAnsi="Times New Roman" w:cs="Times New Roman"/>
          <w:sz w:val="28"/>
          <w:szCs w:val="28"/>
          <w:u w:val="single"/>
        </w:rPr>
        <w:t xml:space="preserve"> работа»:</w:t>
      </w:r>
    </w:p>
    <w:p w:rsidR="00540FCB" w:rsidRPr="0071252F" w:rsidRDefault="00540FCB" w:rsidP="00540FCB">
      <w:pPr>
        <w:ind w:firstLine="709"/>
        <w:rPr>
          <w:rFonts w:ascii="Times New Roman" w:hAnsi="Times New Roman" w:cs="Times New Roman"/>
          <w:sz w:val="28"/>
          <w:szCs w:val="28"/>
          <w:u w:val="single"/>
        </w:rPr>
      </w:pPr>
    </w:p>
    <w:p w:rsidR="003A3BFC" w:rsidRPr="0071252F" w:rsidRDefault="001510C1" w:rsidP="00540FCB">
      <w:pPr>
        <w:ind w:firstLine="709"/>
        <w:rPr>
          <w:rFonts w:ascii="Times New Roman" w:eastAsia="Times New Roman" w:hAnsi="Times New Roman" w:cs="Times New Roman"/>
          <w:sz w:val="28"/>
          <w:szCs w:val="28"/>
          <w:lang w:eastAsia="ru-RU"/>
        </w:rPr>
      </w:pPr>
      <w:r w:rsidRPr="0071252F">
        <w:rPr>
          <w:rFonts w:ascii="Times New Roman" w:eastAsia="Times New Roman" w:hAnsi="Times New Roman" w:cs="Times New Roman"/>
          <w:sz w:val="28"/>
          <w:szCs w:val="28"/>
          <w:lang w:eastAsia="ru-RU"/>
        </w:rPr>
        <w:t>1) 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(далее - Комиссия)</w:t>
      </w:r>
      <w:r w:rsidR="00F912B1" w:rsidRPr="0071252F">
        <w:rPr>
          <w:rFonts w:ascii="Times New Roman" w:eastAsia="Times New Roman" w:hAnsi="Times New Roman" w:cs="Times New Roman"/>
          <w:sz w:val="28"/>
          <w:szCs w:val="28"/>
          <w:lang w:eastAsia="ru-RU"/>
        </w:rPr>
        <w:t xml:space="preserve"> (пункт 1 Плана)</w:t>
      </w:r>
      <w:r w:rsidRPr="0071252F">
        <w:rPr>
          <w:rFonts w:ascii="Times New Roman" w:eastAsia="Times New Roman" w:hAnsi="Times New Roman" w:cs="Times New Roman"/>
          <w:sz w:val="28"/>
          <w:szCs w:val="28"/>
          <w:lang w:eastAsia="ru-RU"/>
        </w:rPr>
        <w:t>.</w:t>
      </w:r>
    </w:p>
    <w:p w:rsidR="00DB2D54" w:rsidRPr="0071252F" w:rsidRDefault="00500FCB" w:rsidP="00540FCB">
      <w:pPr>
        <w:ind w:firstLine="709"/>
        <w:rPr>
          <w:rFonts w:ascii="Times New Roman" w:eastAsia="Times New Roman" w:hAnsi="Times New Roman" w:cs="Times New Roman"/>
          <w:sz w:val="28"/>
          <w:szCs w:val="28"/>
          <w:lang w:eastAsia="ru-RU"/>
        </w:rPr>
      </w:pPr>
      <w:r w:rsidRPr="0071252F">
        <w:rPr>
          <w:rStyle w:val="FontStyle12"/>
          <w:b w:val="0"/>
          <w:sz w:val="28"/>
          <w:szCs w:val="28"/>
        </w:rPr>
        <w:t xml:space="preserve">В отчетном периоде </w:t>
      </w:r>
      <w:r w:rsidRPr="007272D6">
        <w:rPr>
          <w:rStyle w:val="FontStyle12"/>
          <w:b w:val="0"/>
          <w:sz w:val="28"/>
          <w:szCs w:val="28"/>
        </w:rPr>
        <w:t xml:space="preserve">(по состоянию на </w:t>
      </w:r>
      <w:r w:rsidR="000C20D5" w:rsidRPr="007272D6">
        <w:rPr>
          <w:rStyle w:val="FontStyle12"/>
          <w:b w:val="0"/>
          <w:sz w:val="28"/>
          <w:szCs w:val="28"/>
        </w:rPr>
        <w:t>1</w:t>
      </w:r>
      <w:r w:rsidR="007272D6" w:rsidRPr="007272D6">
        <w:rPr>
          <w:rStyle w:val="FontStyle12"/>
          <w:b w:val="0"/>
          <w:sz w:val="28"/>
          <w:szCs w:val="28"/>
        </w:rPr>
        <w:t>9</w:t>
      </w:r>
      <w:r w:rsidR="00A20CF8" w:rsidRPr="007272D6">
        <w:rPr>
          <w:rStyle w:val="FontStyle12"/>
          <w:b w:val="0"/>
          <w:sz w:val="28"/>
          <w:szCs w:val="28"/>
        </w:rPr>
        <w:t xml:space="preserve"> </w:t>
      </w:r>
      <w:r w:rsidR="0071252F" w:rsidRPr="007272D6">
        <w:rPr>
          <w:rStyle w:val="FontStyle12"/>
          <w:b w:val="0"/>
          <w:sz w:val="28"/>
          <w:szCs w:val="28"/>
        </w:rPr>
        <w:t>декабря</w:t>
      </w:r>
      <w:r w:rsidRPr="007272D6">
        <w:rPr>
          <w:rStyle w:val="FontStyle12"/>
          <w:b w:val="0"/>
          <w:sz w:val="28"/>
          <w:szCs w:val="28"/>
        </w:rPr>
        <w:t xml:space="preserve"> 2017 года) </w:t>
      </w:r>
      <w:r w:rsidR="00BC3831" w:rsidRPr="007272D6">
        <w:rPr>
          <w:rStyle w:val="FontStyle12"/>
          <w:b w:val="0"/>
          <w:sz w:val="28"/>
          <w:szCs w:val="28"/>
        </w:rPr>
        <w:t>было</w:t>
      </w:r>
      <w:r w:rsidR="00BC3831" w:rsidRPr="0071252F">
        <w:rPr>
          <w:rStyle w:val="FontStyle12"/>
          <w:b w:val="0"/>
          <w:sz w:val="28"/>
          <w:szCs w:val="28"/>
        </w:rPr>
        <w:t xml:space="preserve"> проведено </w:t>
      </w:r>
      <w:r w:rsidR="0071252F" w:rsidRPr="0071252F">
        <w:rPr>
          <w:rStyle w:val="FontStyle12"/>
          <w:b w:val="0"/>
          <w:sz w:val="28"/>
          <w:szCs w:val="28"/>
        </w:rPr>
        <w:t>4</w:t>
      </w:r>
      <w:r w:rsidR="00BC3831" w:rsidRPr="0071252F">
        <w:rPr>
          <w:rStyle w:val="FontStyle12"/>
          <w:b w:val="0"/>
          <w:sz w:val="28"/>
          <w:szCs w:val="28"/>
        </w:rPr>
        <w:t xml:space="preserve"> </w:t>
      </w:r>
      <w:r w:rsidRPr="0071252F">
        <w:rPr>
          <w:rStyle w:val="FontStyle12"/>
          <w:b w:val="0"/>
          <w:sz w:val="28"/>
          <w:szCs w:val="28"/>
        </w:rPr>
        <w:t>заседани</w:t>
      </w:r>
      <w:r w:rsidR="00BC3831" w:rsidRPr="0071252F">
        <w:rPr>
          <w:rStyle w:val="FontStyle12"/>
          <w:b w:val="0"/>
          <w:sz w:val="28"/>
          <w:szCs w:val="28"/>
        </w:rPr>
        <w:t>я</w:t>
      </w:r>
      <w:r w:rsidRPr="0071252F">
        <w:rPr>
          <w:rStyle w:val="FontStyle12"/>
          <w:b w:val="0"/>
          <w:sz w:val="28"/>
          <w:szCs w:val="28"/>
        </w:rPr>
        <w:t xml:space="preserve"> Комиссии</w:t>
      </w:r>
      <w:r w:rsidR="00DB2D54" w:rsidRPr="0071252F">
        <w:rPr>
          <w:rStyle w:val="FontStyle12"/>
          <w:b w:val="0"/>
          <w:sz w:val="28"/>
          <w:szCs w:val="28"/>
        </w:rPr>
        <w:t xml:space="preserve">, </w:t>
      </w:r>
      <w:r w:rsidR="00DB2D54" w:rsidRPr="0071252F">
        <w:rPr>
          <w:rFonts w:ascii="Times New Roman" w:eastAsia="Times New Roman" w:hAnsi="Times New Roman" w:cs="Times New Roman"/>
          <w:sz w:val="28"/>
          <w:szCs w:val="28"/>
          <w:lang w:eastAsia="ru-RU"/>
        </w:rPr>
        <w:t>на которых были рассмотрены следующие вопросы:</w:t>
      </w:r>
    </w:p>
    <w:p w:rsidR="00DB2D54" w:rsidRPr="0071252F" w:rsidRDefault="00DB2D54" w:rsidP="00540FCB">
      <w:pPr>
        <w:tabs>
          <w:tab w:val="left" w:pos="360"/>
        </w:tabs>
        <w:ind w:firstLine="709"/>
        <w:rPr>
          <w:rFonts w:ascii="Times New Roman" w:hAnsi="Times New Roman" w:cs="Times New Roman"/>
          <w:sz w:val="28"/>
          <w:szCs w:val="28"/>
        </w:rPr>
      </w:pPr>
      <w:r w:rsidRPr="0071252F">
        <w:rPr>
          <w:rFonts w:ascii="Times New Roman" w:hAnsi="Times New Roman" w:cs="Times New Roman"/>
          <w:sz w:val="28"/>
          <w:szCs w:val="28"/>
        </w:rPr>
        <w:t xml:space="preserve">обращение государственного гражданского служащего Министерства </w:t>
      </w:r>
      <w:r w:rsidRPr="0071252F">
        <w:rPr>
          <w:rFonts w:ascii="Times New Roman" w:hAnsi="Times New Roman" w:cs="Times New Roman"/>
          <w:sz w:val="28"/>
          <w:szCs w:val="28"/>
        </w:rPr>
        <w:br/>
        <w:t>с просьбой о даче согласия на замещение на условиях трудового договора должности в организации посл</w:t>
      </w:r>
      <w:r w:rsidR="00301816" w:rsidRPr="0071252F">
        <w:rPr>
          <w:rFonts w:ascii="Times New Roman" w:hAnsi="Times New Roman" w:cs="Times New Roman"/>
          <w:sz w:val="28"/>
          <w:szCs w:val="28"/>
        </w:rPr>
        <w:t>е увольнения из Минтруда России;</w:t>
      </w:r>
    </w:p>
    <w:p w:rsidR="00301816" w:rsidRPr="0071252F" w:rsidRDefault="00301816" w:rsidP="00540FCB">
      <w:pPr>
        <w:ind w:firstLine="709"/>
        <w:rPr>
          <w:rFonts w:ascii="Times New Roman" w:eastAsia="Times New Roman" w:hAnsi="Times New Roman" w:cs="Times New Roman"/>
          <w:b/>
          <w:sz w:val="28"/>
          <w:szCs w:val="28"/>
          <w:lang w:eastAsia="ru-RU"/>
        </w:rPr>
      </w:pPr>
      <w:r w:rsidRPr="0071252F">
        <w:rPr>
          <w:rStyle w:val="FontStyle12"/>
          <w:b w:val="0"/>
          <w:sz w:val="28"/>
          <w:szCs w:val="28"/>
        </w:rPr>
        <w:t>заявления гражданских служащих Министерства о невозможности представить сведения о доходах, об имуществе и обязательствах имущественного характера на членов семьи;</w:t>
      </w:r>
      <w:r w:rsidRPr="0071252F">
        <w:rPr>
          <w:rFonts w:ascii="Times New Roman" w:eastAsia="Times New Roman" w:hAnsi="Times New Roman" w:cs="Times New Roman"/>
          <w:b/>
          <w:sz w:val="28"/>
          <w:szCs w:val="28"/>
          <w:lang w:eastAsia="ru-RU"/>
        </w:rPr>
        <w:t xml:space="preserve">  </w:t>
      </w:r>
    </w:p>
    <w:p w:rsidR="00301816" w:rsidRPr="0071252F" w:rsidRDefault="00301816" w:rsidP="00540FCB">
      <w:pPr>
        <w:ind w:firstLine="709"/>
        <w:rPr>
          <w:rFonts w:ascii="Times New Roman" w:hAnsi="Times New Roman" w:cs="Times New Roman"/>
          <w:sz w:val="28"/>
          <w:szCs w:val="28"/>
        </w:rPr>
      </w:pPr>
      <w:r w:rsidRPr="0071252F">
        <w:rPr>
          <w:rFonts w:ascii="Times New Roman" w:hAnsi="Times New Roman" w:cs="Times New Roman"/>
          <w:bCs/>
          <w:sz w:val="28"/>
          <w:szCs w:val="28"/>
        </w:rPr>
        <w:t xml:space="preserve">информация о нарушении </w:t>
      </w:r>
      <w:r w:rsidR="00E96B4A" w:rsidRPr="0071252F">
        <w:rPr>
          <w:rFonts w:ascii="Times New Roman" w:hAnsi="Times New Roman" w:cs="Times New Roman"/>
          <w:bCs/>
          <w:sz w:val="28"/>
          <w:szCs w:val="28"/>
        </w:rPr>
        <w:t xml:space="preserve">сроков и </w:t>
      </w:r>
      <w:r w:rsidRPr="0071252F">
        <w:rPr>
          <w:rFonts w:ascii="Times New Roman" w:hAnsi="Times New Roman" w:cs="Times New Roman"/>
          <w:bCs/>
          <w:sz w:val="28"/>
          <w:szCs w:val="28"/>
        </w:rPr>
        <w:t>требований к размещению</w:t>
      </w:r>
      <w:r w:rsidRPr="0071252F">
        <w:rPr>
          <w:b/>
          <w:bCs/>
        </w:rPr>
        <w:t xml:space="preserve"> </w:t>
      </w:r>
      <w:r w:rsidR="00E96B4A" w:rsidRPr="0071252F">
        <w:rPr>
          <w:b/>
          <w:bCs/>
        </w:rPr>
        <w:br/>
      </w:r>
      <w:r w:rsidRPr="0071252F">
        <w:rPr>
          <w:rFonts w:ascii="Times New Roman" w:hAnsi="Times New Roman" w:cs="Times New Roman"/>
          <w:sz w:val="28"/>
          <w:szCs w:val="28"/>
        </w:rPr>
        <w:t xml:space="preserve">на официальных сайтах отдельных подведомственных организаций </w:t>
      </w:r>
      <w:r w:rsidR="00E96B4A" w:rsidRPr="0071252F">
        <w:rPr>
          <w:rFonts w:ascii="Times New Roman" w:hAnsi="Times New Roman" w:cs="Times New Roman"/>
          <w:sz w:val="28"/>
          <w:szCs w:val="28"/>
        </w:rPr>
        <w:br/>
      </w:r>
      <w:r w:rsidRPr="0071252F">
        <w:rPr>
          <w:rFonts w:ascii="Times New Roman" w:hAnsi="Times New Roman" w:cs="Times New Roman"/>
          <w:sz w:val="28"/>
          <w:szCs w:val="28"/>
        </w:rPr>
        <w:t xml:space="preserve">в информационно-телекоммуникационной сети «Интернет» сведений </w:t>
      </w:r>
      <w:r w:rsidR="00E96B4A" w:rsidRPr="0071252F">
        <w:rPr>
          <w:rFonts w:ascii="Times New Roman" w:hAnsi="Times New Roman" w:cs="Times New Roman"/>
          <w:sz w:val="28"/>
          <w:szCs w:val="28"/>
        </w:rPr>
        <w:br/>
        <w:t xml:space="preserve">о доходах, расходах, </w:t>
      </w:r>
      <w:r w:rsidRPr="0071252F">
        <w:rPr>
          <w:rFonts w:ascii="Times New Roman" w:hAnsi="Times New Roman" w:cs="Times New Roman"/>
          <w:sz w:val="28"/>
          <w:szCs w:val="28"/>
        </w:rPr>
        <w:t>об имуществе и обязательствах имущественного характера, представленных работниками этих организации за 2016 год;</w:t>
      </w:r>
    </w:p>
    <w:p w:rsidR="00301816" w:rsidRPr="0071252F" w:rsidRDefault="00301816" w:rsidP="00540FCB">
      <w:pPr>
        <w:ind w:firstLine="709"/>
        <w:rPr>
          <w:rFonts w:ascii="Times New Roman" w:hAnsi="Times New Roman" w:cs="Times New Roman"/>
          <w:b/>
          <w:sz w:val="28"/>
          <w:szCs w:val="28"/>
        </w:rPr>
      </w:pPr>
      <w:r w:rsidRPr="0071252F">
        <w:rPr>
          <w:rStyle w:val="FontStyle12"/>
          <w:b w:val="0"/>
          <w:sz w:val="28"/>
          <w:szCs w:val="28"/>
        </w:rPr>
        <w:lastRenderedPageBreak/>
        <w:t xml:space="preserve">информация о проведенном анализе сведений о доходах, расходах, </w:t>
      </w:r>
      <w:r w:rsidRPr="0071252F">
        <w:rPr>
          <w:rStyle w:val="FontStyle12"/>
          <w:b w:val="0"/>
          <w:sz w:val="28"/>
          <w:szCs w:val="28"/>
        </w:rPr>
        <w:br/>
      </w:r>
      <w:r w:rsidRPr="0071252F">
        <w:rPr>
          <w:rFonts w:ascii="Times New Roman" w:hAnsi="Times New Roman" w:cs="Times New Roman"/>
          <w:sz w:val="28"/>
          <w:szCs w:val="28"/>
        </w:rPr>
        <w:t xml:space="preserve">об имуществе и обязательствах имущественного характера, представленных </w:t>
      </w:r>
      <w:r w:rsidRPr="0071252F">
        <w:rPr>
          <w:rStyle w:val="FontStyle12"/>
          <w:b w:val="0"/>
          <w:sz w:val="28"/>
          <w:szCs w:val="28"/>
        </w:rPr>
        <w:t>в Минтруд России</w:t>
      </w:r>
      <w:r w:rsidR="001A3393" w:rsidRPr="0071252F">
        <w:rPr>
          <w:rStyle w:val="FontStyle12"/>
          <w:b w:val="0"/>
          <w:sz w:val="28"/>
          <w:szCs w:val="28"/>
        </w:rPr>
        <w:t xml:space="preserve"> за 2016 год</w:t>
      </w:r>
      <w:r w:rsidRPr="0071252F">
        <w:rPr>
          <w:rStyle w:val="FontStyle12"/>
          <w:b w:val="0"/>
          <w:sz w:val="28"/>
          <w:szCs w:val="28"/>
        </w:rPr>
        <w:t>;</w:t>
      </w:r>
    </w:p>
    <w:p w:rsidR="00301816" w:rsidRPr="0071252F" w:rsidRDefault="00301816" w:rsidP="00540FCB">
      <w:pPr>
        <w:tabs>
          <w:tab w:val="left" w:pos="360"/>
        </w:tabs>
        <w:ind w:firstLine="709"/>
        <w:rPr>
          <w:rFonts w:ascii="Times New Roman" w:hAnsi="Times New Roman" w:cs="Times New Roman"/>
          <w:b/>
          <w:sz w:val="28"/>
          <w:szCs w:val="28"/>
        </w:rPr>
      </w:pPr>
      <w:r w:rsidRPr="0071252F">
        <w:rPr>
          <w:rStyle w:val="FontStyle12"/>
          <w:b w:val="0"/>
          <w:sz w:val="28"/>
          <w:szCs w:val="28"/>
        </w:rPr>
        <w:t>информация о поступивших в период с</w:t>
      </w:r>
      <w:r w:rsidRPr="0071252F">
        <w:rPr>
          <w:rStyle w:val="FontStyle12"/>
          <w:sz w:val="28"/>
          <w:szCs w:val="28"/>
        </w:rPr>
        <w:t xml:space="preserve"> </w:t>
      </w:r>
      <w:r w:rsidRPr="0071252F">
        <w:rPr>
          <w:rStyle w:val="FontStyle12"/>
          <w:b w:val="0"/>
          <w:sz w:val="28"/>
          <w:szCs w:val="28"/>
        </w:rPr>
        <w:t xml:space="preserve">октября 2016 года по июль </w:t>
      </w:r>
      <w:r w:rsidRPr="0071252F">
        <w:rPr>
          <w:rStyle w:val="FontStyle12"/>
          <w:b w:val="0"/>
          <w:sz w:val="28"/>
          <w:szCs w:val="28"/>
        </w:rPr>
        <w:br/>
        <w:t xml:space="preserve">2017 года уведомлениях гражданских служащих Минтруда России </w:t>
      </w:r>
      <w:r w:rsidR="001B4E8E" w:rsidRPr="0071252F">
        <w:rPr>
          <w:rStyle w:val="FontStyle12"/>
          <w:b w:val="0"/>
          <w:sz w:val="28"/>
          <w:szCs w:val="28"/>
        </w:rPr>
        <w:br/>
      </w:r>
      <w:r w:rsidRPr="0071252F">
        <w:rPr>
          <w:rStyle w:val="FontStyle12"/>
          <w:b w:val="0"/>
          <w:sz w:val="28"/>
          <w:szCs w:val="28"/>
        </w:rPr>
        <w:t>о выполнении иной оплачиваемой работы;</w:t>
      </w:r>
    </w:p>
    <w:p w:rsidR="00301816" w:rsidRPr="0071252F" w:rsidRDefault="00301816" w:rsidP="00540FCB">
      <w:pPr>
        <w:ind w:firstLine="709"/>
        <w:rPr>
          <w:rStyle w:val="FontStyle12"/>
          <w:b w:val="0"/>
          <w:sz w:val="28"/>
          <w:szCs w:val="28"/>
        </w:rPr>
      </w:pPr>
      <w:r w:rsidRPr="0071252F">
        <w:rPr>
          <w:rStyle w:val="FontStyle12"/>
          <w:b w:val="0"/>
          <w:sz w:val="28"/>
          <w:szCs w:val="28"/>
        </w:rPr>
        <w:t xml:space="preserve">сообщения, полученные от работодателей, о заключении трудовых договоров с гражданами, замещавшими должности гражданской </w:t>
      </w:r>
      <w:r w:rsidRPr="0071252F">
        <w:rPr>
          <w:rStyle w:val="FontStyle12"/>
          <w:b w:val="0"/>
          <w:sz w:val="28"/>
          <w:szCs w:val="28"/>
        </w:rPr>
        <w:br/>
        <w:t>службы в Минтруде России</w:t>
      </w:r>
      <w:r w:rsidR="001A3393" w:rsidRPr="0071252F">
        <w:rPr>
          <w:rStyle w:val="FontStyle12"/>
          <w:b w:val="0"/>
          <w:sz w:val="28"/>
          <w:szCs w:val="28"/>
        </w:rPr>
        <w:t>,</w:t>
      </w:r>
      <w:r w:rsidR="001A3393" w:rsidRPr="0071252F">
        <w:rPr>
          <w:sz w:val="28"/>
          <w:szCs w:val="28"/>
        </w:rPr>
        <w:t xml:space="preserve"> </w:t>
      </w:r>
      <w:r w:rsidR="001A3393" w:rsidRPr="0071252F">
        <w:rPr>
          <w:rStyle w:val="FontStyle12"/>
          <w:b w:val="0"/>
          <w:sz w:val="28"/>
          <w:szCs w:val="28"/>
        </w:rPr>
        <w:t xml:space="preserve">а также перечень вышеуказанных граждан, сведения о трудоустройстве которых не поступили в Минтруд России </w:t>
      </w:r>
      <w:r w:rsidR="001A3393" w:rsidRPr="0071252F">
        <w:rPr>
          <w:rStyle w:val="FontStyle12"/>
          <w:b w:val="0"/>
          <w:sz w:val="28"/>
          <w:szCs w:val="28"/>
        </w:rPr>
        <w:br/>
        <w:t>в установленном порядке</w:t>
      </w:r>
      <w:r w:rsidRPr="0071252F">
        <w:rPr>
          <w:rStyle w:val="FontStyle12"/>
          <w:b w:val="0"/>
          <w:sz w:val="28"/>
          <w:szCs w:val="28"/>
        </w:rPr>
        <w:t>;</w:t>
      </w:r>
    </w:p>
    <w:p w:rsidR="00301816" w:rsidRPr="0071252F" w:rsidRDefault="00301816" w:rsidP="00540FCB">
      <w:pPr>
        <w:ind w:firstLine="709"/>
        <w:rPr>
          <w:rFonts w:ascii="Times New Roman" w:eastAsia="Times New Roman" w:hAnsi="Times New Roman" w:cs="Times New Roman"/>
          <w:sz w:val="28"/>
          <w:szCs w:val="28"/>
          <w:lang w:eastAsia="ru-RU"/>
        </w:rPr>
      </w:pPr>
      <w:r w:rsidRPr="0071252F">
        <w:rPr>
          <w:rFonts w:ascii="Times New Roman" w:eastAsia="Times New Roman" w:hAnsi="Times New Roman" w:cs="Times New Roman"/>
          <w:sz w:val="28"/>
          <w:szCs w:val="28"/>
          <w:lang w:eastAsia="ru-RU"/>
        </w:rPr>
        <w:t>уведомлени</w:t>
      </w:r>
      <w:r w:rsidR="0071252F" w:rsidRPr="0071252F">
        <w:rPr>
          <w:rFonts w:ascii="Times New Roman" w:eastAsia="Times New Roman" w:hAnsi="Times New Roman" w:cs="Times New Roman"/>
          <w:sz w:val="28"/>
          <w:szCs w:val="28"/>
          <w:lang w:eastAsia="ru-RU"/>
        </w:rPr>
        <w:t>я</w:t>
      </w:r>
      <w:r w:rsidRPr="0071252F">
        <w:rPr>
          <w:rFonts w:ascii="Times New Roman" w:eastAsia="Times New Roman" w:hAnsi="Times New Roman" w:cs="Times New Roman"/>
          <w:sz w:val="28"/>
          <w:szCs w:val="28"/>
          <w:lang w:eastAsia="ru-RU"/>
        </w:rPr>
        <w:t xml:space="preserve"> </w:t>
      </w:r>
      <w:r w:rsidRPr="0071252F">
        <w:rPr>
          <w:rStyle w:val="FontStyle12"/>
          <w:b w:val="0"/>
          <w:sz w:val="28"/>
          <w:szCs w:val="28"/>
        </w:rPr>
        <w:t>о возникновении личной заинтересованности, которая приводит или может привести к конфликту интересов</w:t>
      </w:r>
      <w:r w:rsidRPr="0071252F">
        <w:rPr>
          <w:rFonts w:ascii="Times New Roman" w:eastAsia="Times New Roman" w:hAnsi="Times New Roman" w:cs="Times New Roman"/>
          <w:sz w:val="28"/>
          <w:szCs w:val="28"/>
          <w:lang w:eastAsia="ru-RU"/>
        </w:rPr>
        <w:t xml:space="preserve"> от руководителя подведомственной организации;</w:t>
      </w:r>
    </w:p>
    <w:p w:rsidR="0071252F" w:rsidRPr="0071252F" w:rsidRDefault="0071252F" w:rsidP="0071252F">
      <w:pPr>
        <w:ind w:firstLine="709"/>
        <w:rPr>
          <w:rFonts w:ascii="Times New Roman" w:eastAsia="Times New Roman" w:hAnsi="Times New Roman" w:cs="Times New Roman"/>
          <w:sz w:val="28"/>
          <w:szCs w:val="28"/>
          <w:lang w:eastAsia="ru-RU"/>
        </w:rPr>
      </w:pPr>
      <w:r w:rsidRPr="0071252F">
        <w:rPr>
          <w:rFonts w:ascii="Times New Roman" w:eastAsia="Times New Roman" w:hAnsi="Times New Roman" w:cs="Times New Roman"/>
          <w:sz w:val="28"/>
          <w:szCs w:val="28"/>
          <w:lang w:eastAsia="ru-RU"/>
        </w:rPr>
        <w:t>рассмотрение Перечня коррупционно-опасных функций Министерства и предложений по внесению изменений в указанный перечень;</w:t>
      </w:r>
    </w:p>
    <w:p w:rsidR="0071252F" w:rsidRPr="0071252F" w:rsidRDefault="0071252F" w:rsidP="0071252F">
      <w:pPr>
        <w:ind w:firstLine="709"/>
        <w:rPr>
          <w:rStyle w:val="FontStyle12"/>
          <w:b w:val="0"/>
          <w:sz w:val="28"/>
          <w:szCs w:val="28"/>
        </w:rPr>
      </w:pPr>
      <w:r w:rsidRPr="0071252F">
        <w:rPr>
          <w:rStyle w:val="FontStyle12"/>
          <w:b w:val="0"/>
          <w:sz w:val="28"/>
          <w:szCs w:val="28"/>
        </w:rPr>
        <w:t>информация о выполнении гражданским служащим Министерства иной оплачиваемой работы без предварительного уведомления представителя нанимателя;</w:t>
      </w:r>
    </w:p>
    <w:p w:rsidR="0071252F" w:rsidRPr="0071252F" w:rsidRDefault="0071252F" w:rsidP="0071252F">
      <w:pPr>
        <w:ind w:firstLine="709"/>
        <w:rPr>
          <w:rStyle w:val="FontStyle12"/>
          <w:b w:val="0"/>
          <w:sz w:val="28"/>
          <w:szCs w:val="28"/>
        </w:rPr>
      </w:pPr>
      <w:r w:rsidRPr="0071252F">
        <w:rPr>
          <w:rStyle w:val="FontStyle12"/>
          <w:b w:val="0"/>
          <w:sz w:val="28"/>
          <w:szCs w:val="28"/>
        </w:rPr>
        <w:t>информация о выполнении руководителем подведомственной Министерству организации рекомендаций Комиссии в отношении ранее рассмотренного уведомления о возникновении личной заинтересованности, которая приводит или может привести к конфликту интересов;</w:t>
      </w:r>
    </w:p>
    <w:p w:rsidR="0071252F" w:rsidRPr="0071252F" w:rsidRDefault="0071252F" w:rsidP="0071252F">
      <w:pPr>
        <w:ind w:firstLine="709"/>
        <w:rPr>
          <w:rStyle w:val="FontStyle12"/>
          <w:b w:val="0"/>
          <w:color w:val="FF0000"/>
          <w:sz w:val="28"/>
          <w:szCs w:val="28"/>
        </w:rPr>
      </w:pPr>
    </w:p>
    <w:p w:rsidR="005F164D" w:rsidRPr="0071252F" w:rsidRDefault="004135A9" w:rsidP="00540FCB">
      <w:pPr>
        <w:pStyle w:val="ConsPlusNormal"/>
        <w:ind w:firstLine="709"/>
        <w:jc w:val="both"/>
        <w:rPr>
          <w:szCs w:val="28"/>
        </w:rPr>
      </w:pPr>
      <w:r w:rsidRPr="0071252F">
        <w:rPr>
          <w:rStyle w:val="FontStyle12"/>
          <w:b w:val="0"/>
          <w:sz w:val="28"/>
          <w:szCs w:val="28"/>
        </w:rPr>
        <w:t xml:space="preserve">2) </w:t>
      </w:r>
      <w:r w:rsidR="005F164D" w:rsidRPr="0071252F">
        <w:rPr>
          <w:rStyle w:val="FontStyle12"/>
          <w:b w:val="0"/>
          <w:sz w:val="28"/>
          <w:szCs w:val="28"/>
        </w:rPr>
        <w:t>п</w:t>
      </w:r>
      <w:r w:rsidR="005F164D" w:rsidRPr="0071252F">
        <w:rPr>
          <w:szCs w:val="28"/>
        </w:rPr>
        <w:t xml:space="preserve">одготовка к опубликованию сведений о доходах, расходах, </w:t>
      </w:r>
      <w:r w:rsidR="005F164D" w:rsidRPr="0071252F">
        <w:rPr>
          <w:szCs w:val="28"/>
        </w:rPr>
        <w:br/>
        <w:t>об имуществе и обязательствах имущественного характера на официальном сайте Минтруда России и размещение указанных сведений на официальном сайте Минтруда России (пункт 4 Плана)</w:t>
      </w:r>
    </w:p>
    <w:p w:rsidR="005F164D" w:rsidRPr="0071252F" w:rsidRDefault="005F164D" w:rsidP="00540FCB">
      <w:pPr>
        <w:pStyle w:val="ConsPlusNormal"/>
        <w:ind w:firstLine="709"/>
        <w:jc w:val="both"/>
        <w:rPr>
          <w:szCs w:val="28"/>
        </w:rPr>
      </w:pPr>
      <w:r w:rsidRPr="0071252F">
        <w:rPr>
          <w:szCs w:val="28"/>
        </w:rPr>
        <w:t xml:space="preserve">В соответствии с законодательством Российской Федерации </w:t>
      </w:r>
      <w:r w:rsidRPr="0071252F">
        <w:rPr>
          <w:szCs w:val="28"/>
        </w:rPr>
        <w:br/>
        <w:t xml:space="preserve">на официальном сайте Министерства в информационно-телекоммуникационной сети «Интернет» 19 мая 2017 года были опубликованы: </w:t>
      </w:r>
    </w:p>
    <w:p w:rsidR="005F164D" w:rsidRPr="0071252F" w:rsidRDefault="005F164D" w:rsidP="00540FCB">
      <w:pPr>
        <w:pStyle w:val="ac"/>
        <w:shd w:val="clear" w:color="auto" w:fill="FFFFFF"/>
        <w:spacing w:before="0" w:after="0"/>
        <w:ind w:firstLine="709"/>
        <w:jc w:val="both"/>
        <w:rPr>
          <w:sz w:val="28"/>
          <w:szCs w:val="28"/>
        </w:rPr>
      </w:pPr>
      <w:r w:rsidRPr="0071252F">
        <w:rPr>
          <w:sz w:val="28"/>
          <w:szCs w:val="28"/>
        </w:rPr>
        <w:t>1. Сведения о доходах, расходах, представленные Министром труда и социальной защиты Российской Федерации за 2016 год (гиперссылка на сайт Правительства Российской Федерации http://government.ru/news/27236/)</w:t>
      </w:r>
      <w:r w:rsidR="00AC56B0" w:rsidRPr="0071252F">
        <w:rPr>
          <w:sz w:val="28"/>
          <w:szCs w:val="28"/>
        </w:rPr>
        <w:t>.</w:t>
      </w:r>
    </w:p>
    <w:p w:rsidR="005F164D" w:rsidRPr="0071252F" w:rsidRDefault="005F164D" w:rsidP="00540FCB">
      <w:pPr>
        <w:pStyle w:val="ac"/>
        <w:shd w:val="clear" w:color="auto" w:fill="FFFFFF"/>
        <w:spacing w:before="0" w:after="0"/>
        <w:ind w:firstLine="709"/>
        <w:jc w:val="both"/>
        <w:rPr>
          <w:sz w:val="28"/>
          <w:szCs w:val="28"/>
        </w:rPr>
      </w:pPr>
      <w:r w:rsidRPr="0071252F">
        <w:rPr>
          <w:sz w:val="28"/>
          <w:szCs w:val="28"/>
        </w:rPr>
        <w:t>2. Сведения о доходах, расходах, представленные федеральными государственными гражданскими служащими Министерства за 2016 год</w:t>
      </w:r>
      <w:r w:rsidR="00AC56B0" w:rsidRPr="0071252F">
        <w:rPr>
          <w:sz w:val="28"/>
          <w:szCs w:val="28"/>
        </w:rPr>
        <w:t>.</w:t>
      </w:r>
    </w:p>
    <w:p w:rsidR="005F164D" w:rsidRPr="0071252F" w:rsidRDefault="005F164D" w:rsidP="00540FCB">
      <w:pPr>
        <w:pStyle w:val="ac"/>
        <w:shd w:val="clear" w:color="auto" w:fill="FFFFFF"/>
        <w:spacing w:before="0" w:after="0"/>
        <w:ind w:firstLine="709"/>
        <w:jc w:val="both"/>
        <w:rPr>
          <w:sz w:val="28"/>
          <w:szCs w:val="28"/>
        </w:rPr>
      </w:pPr>
      <w:r w:rsidRPr="0071252F">
        <w:rPr>
          <w:sz w:val="28"/>
          <w:szCs w:val="28"/>
        </w:rPr>
        <w:t>3. Сведения о доходах, расходах, представленные руководителями организаций, созданных для выполнения задач, поставленных перед Министерством, за 2016 год</w:t>
      </w:r>
      <w:r w:rsidR="00AC56B0" w:rsidRPr="0071252F">
        <w:rPr>
          <w:sz w:val="28"/>
          <w:szCs w:val="28"/>
        </w:rPr>
        <w:t>.</w:t>
      </w:r>
    </w:p>
    <w:p w:rsidR="005F164D" w:rsidRPr="0071252F" w:rsidRDefault="005F164D" w:rsidP="00540FCB">
      <w:pPr>
        <w:pStyle w:val="ac"/>
        <w:shd w:val="clear" w:color="auto" w:fill="FFFFFF"/>
        <w:spacing w:before="0" w:after="0"/>
        <w:ind w:firstLine="709"/>
        <w:jc w:val="both"/>
        <w:rPr>
          <w:i/>
          <w:sz w:val="28"/>
          <w:szCs w:val="28"/>
        </w:rPr>
      </w:pPr>
      <w:r w:rsidRPr="0071252F">
        <w:rPr>
          <w:sz w:val="28"/>
          <w:szCs w:val="28"/>
        </w:rPr>
        <w:t xml:space="preserve">4. Сведения о доходах, расходах, представленные работниками организаций, созданных для выполнения задач, поставленных перед Министерством, (за исключением руководителей данных организаций), </w:t>
      </w:r>
      <w:r w:rsidRPr="0071252F">
        <w:rPr>
          <w:sz w:val="28"/>
          <w:szCs w:val="28"/>
        </w:rPr>
        <w:br/>
        <w:t xml:space="preserve">за 2016 год в соответствии с приказом Минтруда России от </w:t>
      </w:r>
      <w:r w:rsidR="006F2F79" w:rsidRPr="0071252F">
        <w:rPr>
          <w:sz w:val="28"/>
          <w:szCs w:val="28"/>
        </w:rPr>
        <w:t xml:space="preserve">25 декабря </w:t>
      </w:r>
      <w:r w:rsidR="006F2F79" w:rsidRPr="0071252F">
        <w:rPr>
          <w:sz w:val="28"/>
          <w:szCs w:val="28"/>
        </w:rPr>
        <w:br/>
      </w:r>
      <w:r w:rsidRPr="0071252F">
        <w:rPr>
          <w:sz w:val="28"/>
          <w:szCs w:val="28"/>
        </w:rPr>
        <w:lastRenderedPageBreak/>
        <w:t xml:space="preserve">2015 </w:t>
      </w:r>
      <w:r w:rsidR="006F2F79" w:rsidRPr="0071252F">
        <w:rPr>
          <w:sz w:val="28"/>
          <w:szCs w:val="28"/>
        </w:rPr>
        <w:t xml:space="preserve">г. </w:t>
      </w:r>
      <w:r w:rsidRPr="0071252F">
        <w:rPr>
          <w:sz w:val="28"/>
          <w:szCs w:val="28"/>
        </w:rPr>
        <w:t>№</w:t>
      </w:r>
      <w:r w:rsidR="006F2F79" w:rsidRPr="0071252F">
        <w:rPr>
          <w:sz w:val="28"/>
          <w:szCs w:val="28"/>
        </w:rPr>
        <w:t> </w:t>
      </w:r>
      <w:r w:rsidRPr="0071252F">
        <w:rPr>
          <w:sz w:val="28"/>
          <w:szCs w:val="28"/>
        </w:rPr>
        <w:t xml:space="preserve">1151н (в ред. приказа Минтруда России от </w:t>
      </w:r>
      <w:r w:rsidR="006F2F79" w:rsidRPr="0071252F">
        <w:rPr>
          <w:sz w:val="28"/>
          <w:szCs w:val="28"/>
        </w:rPr>
        <w:t xml:space="preserve">25 января </w:t>
      </w:r>
      <w:r w:rsidRPr="0071252F">
        <w:rPr>
          <w:sz w:val="28"/>
          <w:szCs w:val="28"/>
        </w:rPr>
        <w:t>2017</w:t>
      </w:r>
      <w:r w:rsidR="006F2F79" w:rsidRPr="0071252F">
        <w:rPr>
          <w:sz w:val="28"/>
          <w:szCs w:val="28"/>
        </w:rPr>
        <w:t xml:space="preserve"> г.</w:t>
      </w:r>
      <w:r w:rsidRPr="0071252F">
        <w:rPr>
          <w:sz w:val="28"/>
          <w:szCs w:val="28"/>
        </w:rPr>
        <w:t xml:space="preserve"> №</w:t>
      </w:r>
      <w:r w:rsidR="006F2F79" w:rsidRPr="0071252F">
        <w:rPr>
          <w:sz w:val="28"/>
          <w:szCs w:val="28"/>
        </w:rPr>
        <w:t> </w:t>
      </w:r>
      <w:r w:rsidRPr="0071252F">
        <w:rPr>
          <w:sz w:val="28"/>
          <w:szCs w:val="28"/>
        </w:rPr>
        <w:t xml:space="preserve">73н) размещаются </w:t>
      </w:r>
      <w:r w:rsidRPr="0071252F">
        <w:rPr>
          <w:rStyle w:val="ab"/>
          <w:bCs/>
          <w:i w:val="0"/>
          <w:sz w:val="28"/>
          <w:szCs w:val="28"/>
        </w:rPr>
        <w:t>на официальных сайтах данных организаций</w:t>
      </w:r>
      <w:r w:rsidR="00AC56B0" w:rsidRPr="0071252F">
        <w:rPr>
          <w:rStyle w:val="ab"/>
          <w:bCs/>
          <w:i w:val="0"/>
          <w:sz w:val="28"/>
          <w:szCs w:val="28"/>
        </w:rPr>
        <w:t>.</w:t>
      </w:r>
    </w:p>
    <w:p w:rsidR="005F164D" w:rsidRPr="0071252F" w:rsidRDefault="005F164D" w:rsidP="00540FCB">
      <w:pPr>
        <w:pStyle w:val="ac"/>
        <w:shd w:val="clear" w:color="auto" w:fill="FFFFFF"/>
        <w:spacing w:before="0" w:after="0"/>
        <w:ind w:firstLine="709"/>
        <w:jc w:val="both"/>
        <w:rPr>
          <w:sz w:val="28"/>
          <w:szCs w:val="28"/>
        </w:rPr>
      </w:pPr>
      <w:r w:rsidRPr="0071252F">
        <w:rPr>
          <w:sz w:val="28"/>
          <w:szCs w:val="28"/>
        </w:rPr>
        <w:t>5. Сведения о доходах, об имуществе и обязательствах имущественного характера руководителей федеральных государственных учреждений Министерства, не отнесенных к организациям, созданным для выполнения задач, поставленных перед Министерством, за 2016 год</w:t>
      </w:r>
      <w:r w:rsidR="00AC56B0" w:rsidRPr="0071252F">
        <w:rPr>
          <w:sz w:val="28"/>
          <w:szCs w:val="28"/>
        </w:rPr>
        <w:t>.</w:t>
      </w:r>
    </w:p>
    <w:p w:rsidR="005F164D" w:rsidRPr="0071252F" w:rsidRDefault="005F164D" w:rsidP="00540FCB">
      <w:pPr>
        <w:pStyle w:val="ac"/>
        <w:shd w:val="clear" w:color="auto" w:fill="FFFFFF"/>
        <w:spacing w:before="0" w:after="0"/>
        <w:ind w:firstLine="709"/>
        <w:jc w:val="both"/>
        <w:rPr>
          <w:sz w:val="28"/>
          <w:szCs w:val="28"/>
        </w:rPr>
      </w:pPr>
      <w:r w:rsidRPr="0071252F">
        <w:rPr>
          <w:sz w:val="28"/>
          <w:szCs w:val="28"/>
        </w:rPr>
        <w:t>6. Сведения о доходах, расходах, государственных гражданских служащих Министерства, поступивших на службу с 1 января по 31 декабря 2016 года, за предшествующие периоды, размещенные ранее на сайтах иных государственных органов и (или) организаций</w:t>
      </w:r>
      <w:r w:rsidR="00AC56B0" w:rsidRPr="0071252F">
        <w:rPr>
          <w:sz w:val="28"/>
          <w:szCs w:val="28"/>
        </w:rPr>
        <w:t>.</w:t>
      </w:r>
    </w:p>
    <w:p w:rsidR="005F164D" w:rsidRPr="00FF20F2" w:rsidRDefault="005F164D" w:rsidP="00540FCB">
      <w:pPr>
        <w:pStyle w:val="ac"/>
        <w:shd w:val="clear" w:color="auto" w:fill="FFFFFF"/>
        <w:spacing w:before="0" w:after="0"/>
        <w:ind w:firstLine="709"/>
        <w:jc w:val="both"/>
        <w:rPr>
          <w:sz w:val="28"/>
          <w:szCs w:val="28"/>
        </w:rPr>
      </w:pPr>
      <w:r w:rsidRPr="00FF20F2">
        <w:rPr>
          <w:sz w:val="28"/>
          <w:szCs w:val="28"/>
        </w:rPr>
        <w:t xml:space="preserve">7. Сведения о доходах, расходах, руководителей организаций, созданных для выполнения задач, поставленных перед Министерством, поступивших на работу с 1 января по 31 декабря 2016 года, </w:t>
      </w:r>
      <w:r w:rsidR="00C01580" w:rsidRPr="00FF20F2">
        <w:rPr>
          <w:sz w:val="28"/>
          <w:szCs w:val="28"/>
        </w:rPr>
        <w:br/>
      </w:r>
      <w:r w:rsidRPr="00FF20F2">
        <w:rPr>
          <w:sz w:val="28"/>
          <w:szCs w:val="28"/>
        </w:rPr>
        <w:t>за предшествующие периоды, размещенные ранее на сайтах иных государственных органов и (или) организаций</w:t>
      </w:r>
      <w:r w:rsidR="00AC56B0" w:rsidRPr="00FF20F2">
        <w:rPr>
          <w:sz w:val="28"/>
          <w:szCs w:val="28"/>
        </w:rPr>
        <w:t>.</w:t>
      </w:r>
    </w:p>
    <w:p w:rsidR="005F164D" w:rsidRPr="00FF20F2" w:rsidRDefault="005F164D" w:rsidP="00540FCB">
      <w:pPr>
        <w:pStyle w:val="ac"/>
        <w:shd w:val="clear" w:color="auto" w:fill="FFFFFF"/>
        <w:spacing w:before="0" w:after="0"/>
        <w:ind w:firstLine="709"/>
        <w:jc w:val="both"/>
        <w:rPr>
          <w:sz w:val="28"/>
          <w:szCs w:val="28"/>
        </w:rPr>
      </w:pPr>
      <w:r w:rsidRPr="00FF20F2">
        <w:rPr>
          <w:sz w:val="28"/>
          <w:szCs w:val="28"/>
        </w:rPr>
        <w:t xml:space="preserve">8. Сведения о доходах, расходах, руководителей федеральных государственных учреждений Минтруда России, не отнесенных </w:t>
      </w:r>
      <w:r w:rsidRPr="00FF20F2">
        <w:rPr>
          <w:sz w:val="28"/>
          <w:szCs w:val="28"/>
        </w:rPr>
        <w:br/>
        <w:t xml:space="preserve">к организациям, созданным для выполнения задач, поставленных перед Министерством, поступивших на работу с 1 января по 31 декабря </w:t>
      </w:r>
      <w:r w:rsidRPr="00FF20F2">
        <w:rPr>
          <w:sz w:val="28"/>
          <w:szCs w:val="28"/>
        </w:rPr>
        <w:br/>
        <w:t>2016 года, за предшествующие периоды, размещенные ранее на сайтах иных государственных органов и (или) организаций</w:t>
      </w:r>
      <w:r w:rsidR="00AC56B0" w:rsidRPr="00FF20F2">
        <w:rPr>
          <w:sz w:val="28"/>
          <w:szCs w:val="28"/>
        </w:rPr>
        <w:t>.</w:t>
      </w:r>
    </w:p>
    <w:p w:rsidR="00411A31" w:rsidRDefault="001925CF" w:rsidP="00411A31">
      <w:pPr>
        <w:pStyle w:val="ac"/>
        <w:shd w:val="clear" w:color="auto" w:fill="FFFFFF"/>
        <w:spacing w:before="0" w:after="0"/>
        <w:ind w:firstLine="709"/>
        <w:jc w:val="both"/>
        <w:rPr>
          <w:sz w:val="28"/>
          <w:szCs w:val="28"/>
        </w:rPr>
      </w:pPr>
      <w:r w:rsidRPr="00FF20F2">
        <w:rPr>
          <w:sz w:val="28"/>
          <w:szCs w:val="28"/>
        </w:rPr>
        <w:t>13</w:t>
      </w:r>
      <w:r w:rsidR="00AC56B0" w:rsidRPr="00FF20F2">
        <w:rPr>
          <w:sz w:val="28"/>
          <w:szCs w:val="28"/>
        </w:rPr>
        <w:t xml:space="preserve"> июня 2017 года на официальном сайте Министерства опубликованы уточненные сведения о доходах, расходах, представленные федеральными государственными гражданскими служащими Министерства за 2016 год, </w:t>
      </w:r>
      <w:r w:rsidR="00C01580" w:rsidRPr="00FF20F2">
        <w:rPr>
          <w:sz w:val="28"/>
          <w:szCs w:val="28"/>
        </w:rPr>
        <w:br/>
      </w:r>
      <w:r w:rsidR="00AC56B0" w:rsidRPr="00FF20F2">
        <w:rPr>
          <w:sz w:val="28"/>
          <w:szCs w:val="28"/>
        </w:rPr>
        <w:t>и уточненные сведения о доходах, расходах, представленные руководителями организаций, созданных для выполнения задач, поставленных перед Министерством, за 2016 год;</w:t>
      </w:r>
    </w:p>
    <w:p w:rsidR="00FF20F2" w:rsidRPr="00FF20F2" w:rsidRDefault="00FF20F2" w:rsidP="00411A31">
      <w:pPr>
        <w:pStyle w:val="ac"/>
        <w:shd w:val="clear" w:color="auto" w:fill="FFFFFF"/>
        <w:spacing w:before="0" w:after="0"/>
        <w:ind w:firstLine="709"/>
        <w:jc w:val="both"/>
        <w:rPr>
          <w:rStyle w:val="FontStyle12"/>
          <w:b w:val="0"/>
          <w:bCs w:val="0"/>
          <w:sz w:val="28"/>
          <w:szCs w:val="28"/>
        </w:rPr>
      </w:pPr>
    </w:p>
    <w:p w:rsidR="00037A09" w:rsidRPr="00457E09" w:rsidRDefault="004135A9" w:rsidP="00540FCB">
      <w:pPr>
        <w:pStyle w:val="ConsPlusCell"/>
        <w:ind w:firstLine="709"/>
        <w:jc w:val="both"/>
        <w:rPr>
          <w:rFonts w:ascii="Times New Roman" w:eastAsia="Times New Roman" w:hAnsi="Times New Roman" w:cs="Times New Roman"/>
          <w:sz w:val="28"/>
          <w:szCs w:val="28"/>
        </w:rPr>
      </w:pPr>
      <w:r w:rsidRPr="00457E09">
        <w:rPr>
          <w:rFonts w:ascii="Times New Roman" w:hAnsi="Times New Roman" w:cs="Times New Roman"/>
          <w:sz w:val="28"/>
          <w:szCs w:val="28"/>
        </w:rPr>
        <w:t>3</w:t>
      </w:r>
      <w:r w:rsidR="00037A09" w:rsidRPr="00457E09">
        <w:rPr>
          <w:rFonts w:ascii="Times New Roman" w:hAnsi="Times New Roman" w:cs="Times New Roman"/>
          <w:sz w:val="28"/>
          <w:szCs w:val="28"/>
        </w:rPr>
        <w:t>) о</w:t>
      </w:r>
      <w:r w:rsidR="00037A09" w:rsidRPr="00457E09">
        <w:rPr>
          <w:rFonts w:ascii="Times New Roman" w:eastAsia="Times New Roman" w:hAnsi="Times New Roman" w:cs="Times New Roman"/>
          <w:sz w:val="28"/>
          <w:szCs w:val="28"/>
        </w:rPr>
        <w:t xml:space="preserve">существление антикоррупционной экспертизы нормативных правовых актов Минтруда России, их проектов и иных документов </w:t>
      </w:r>
      <w:r w:rsidR="00037A09" w:rsidRPr="00457E09">
        <w:rPr>
          <w:rFonts w:ascii="Times New Roman" w:eastAsia="Times New Roman" w:hAnsi="Times New Roman" w:cs="Times New Roman"/>
          <w:sz w:val="28"/>
          <w:szCs w:val="28"/>
        </w:rPr>
        <w:br/>
        <w:t xml:space="preserve">с учетом мониторинга соответствующей правоприменительной практики </w:t>
      </w:r>
      <w:r w:rsidR="00037A09" w:rsidRPr="00457E09">
        <w:rPr>
          <w:rFonts w:ascii="Times New Roman" w:eastAsia="Times New Roman" w:hAnsi="Times New Roman" w:cs="Times New Roman"/>
          <w:sz w:val="28"/>
          <w:szCs w:val="28"/>
        </w:rPr>
        <w:br/>
        <w:t>в целях выявления коррупционных факторов и последующего устранения таких факторов</w:t>
      </w:r>
      <w:r w:rsidR="00D432D7" w:rsidRPr="00457E09">
        <w:rPr>
          <w:rFonts w:ascii="Times New Roman" w:eastAsia="Times New Roman" w:hAnsi="Times New Roman" w:cs="Times New Roman"/>
          <w:sz w:val="28"/>
          <w:szCs w:val="28"/>
        </w:rPr>
        <w:t xml:space="preserve"> </w:t>
      </w:r>
      <w:r w:rsidR="00D432D7" w:rsidRPr="00457E09">
        <w:rPr>
          <w:rFonts w:ascii="Times New Roman" w:eastAsiaTheme="minorHAnsi" w:hAnsi="Times New Roman" w:cs="Times New Roman"/>
          <w:sz w:val="28"/>
          <w:szCs w:val="28"/>
          <w:lang w:eastAsia="en-US"/>
        </w:rPr>
        <w:t>(пункт 21 Плана)</w:t>
      </w:r>
      <w:r w:rsidR="00037A09" w:rsidRPr="00457E09">
        <w:rPr>
          <w:rFonts w:ascii="Times New Roman" w:eastAsia="Times New Roman" w:hAnsi="Times New Roman" w:cs="Times New Roman"/>
          <w:sz w:val="28"/>
          <w:szCs w:val="28"/>
        </w:rPr>
        <w:t>.</w:t>
      </w:r>
    </w:p>
    <w:p w:rsidR="004D29AB" w:rsidRPr="00457E09" w:rsidRDefault="004D29AB" w:rsidP="00540FCB">
      <w:pPr>
        <w:ind w:firstLine="709"/>
        <w:rPr>
          <w:rStyle w:val="FontStyle11"/>
          <w:sz w:val="28"/>
          <w:szCs w:val="28"/>
        </w:rPr>
      </w:pPr>
      <w:proofErr w:type="spellStart"/>
      <w:r w:rsidRPr="00457E09">
        <w:rPr>
          <w:rFonts w:ascii="Times New Roman" w:hAnsi="Times New Roman" w:cs="Times New Roman"/>
          <w:sz w:val="28"/>
          <w:szCs w:val="28"/>
        </w:rPr>
        <w:t>Антикоррупционная</w:t>
      </w:r>
      <w:proofErr w:type="spellEnd"/>
      <w:r w:rsidRPr="00457E09">
        <w:rPr>
          <w:rFonts w:ascii="Times New Roman" w:hAnsi="Times New Roman" w:cs="Times New Roman"/>
          <w:sz w:val="28"/>
          <w:szCs w:val="28"/>
        </w:rPr>
        <w:t xml:space="preserve"> экспертиза нормативных правовых актов </w:t>
      </w:r>
      <w:r w:rsidR="00064050" w:rsidRPr="00457E09">
        <w:rPr>
          <w:rFonts w:ascii="Times New Roman" w:hAnsi="Times New Roman" w:cs="Times New Roman"/>
          <w:sz w:val="28"/>
          <w:szCs w:val="28"/>
        </w:rPr>
        <w:br/>
      </w:r>
      <w:r w:rsidR="00064050" w:rsidRPr="00457E09">
        <w:rPr>
          <w:rStyle w:val="FontStyle11"/>
          <w:sz w:val="28"/>
          <w:szCs w:val="28"/>
        </w:rPr>
        <w:t xml:space="preserve">(далее - НПА) </w:t>
      </w:r>
      <w:r w:rsidRPr="00457E09">
        <w:rPr>
          <w:rFonts w:ascii="Times New Roman" w:hAnsi="Times New Roman" w:cs="Times New Roman"/>
          <w:sz w:val="28"/>
          <w:szCs w:val="28"/>
        </w:rPr>
        <w:t xml:space="preserve">и их проектов в Министерстве осуществляется </w:t>
      </w:r>
      <w:r w:rsidRPr="00457E09">
        <w:rPr>
          <w:rStyle w:val="FontStyle11"/>
          <w:sz w:val="28"/>
          <w:szCs w:val="28"/>
        </w:rPr>
        <w:t xml:space="preserve">Департаментом правовой и международной деятельности в соответствии с пунктом 7.6 Положения о Департаменте (приказ Министерства от 2 апреля 2014 г. </w:t>
      </w:r>
      <w:r w:rsidR="00064050" w:rsidRPr="00457E09">
        <w:rPr>
          <w:rStyle w:val="FontStyle11"/>
          <w:sz w:val="28"/>
          <w:szCs w:val="28"/>
        </w:rPr>
        <w:br/>
      </w:r>
      <w:r w:rsidRPr="00457E09">
        <w:rPr>
          <w:rStyle w:val="FontStyle11"/>
          <w:sz w:val="28"/>
          <w:szCs w:val="28"/>
        </w:rPr>
        <w:t>№ 168).</w:t>
      </w:r>
    </w:p>
    <w:p w:rsidR="004D29AB" w:rsidRPr="00457E09" w:rsidRDefault="00595FBE" w:rsidP="00540FCB">
      <w:pPr>
        <w:ind w:firstLine="709"/>
        <w:rPr>
          <w:rStyle w:val="FontStyle11"/>
          <w:sz w:val="28"/>
          <w:szCs w:val="28"/>
        </w:rPr>
      </w:pPr>
      <w:r w:rsidRPr="00457E09">
        <w:rPr>
          <w:rStyle w:val="FontStyle11"/>
          <w:sz w:val="28"/>
          <w:szCs w:val="28"/>
        </w:rPr>
        <w:t>П</w:t>
      </w:r>
      <w:r w:rsidR="004D29AB" w:rsidRPr="00457E09">
        <w:rPr>
          <w:rStyle w:val="FontStyle11"/>
          <w:sz w:val="28"/>
          <w:szCs w:val="28"/>
        </w:rPr>
        <w:t xml:space="preserve">о состоянию на </w:t>
      </w:r>
      <w:r w:rsidR="00457E09" w:rsidRPr="00457E09">
        <w:rPr>
          <w:rStyle w:val="FontStyle11"/>
          <w:sz w:val="28"/>
          <w:szCs w:val="28"/>
        </w:rPr>
        <w:t>7 декабря</w:t>
      </w:r>
      <w:r w:rsidR="008F33AC" w:rsidRPr="00457E09">
        <w:rPr>
          <w:rStyle w:val="FontStyle11"/>
          <w:sz w:val="28"/>
          <w:szCs w:val="28"/>
        </w:rPr>
        <w:t xml:space="preserve"> </w:t>
      </w:r>
      <w:r w:rsidRPr="00457E09">
        <w:rPr>
          <w:rStyle w:val="FontStyle11"/>
          <w:sz w:val="28"/>
          <w:szCs w:val="28"/>
        </w:rPr>
        <w:t>2017 г</w:t>
      </w:r>
      <w:r w:rsidR="00540FCB" w:rsidRPr="00457E09">
        <w:rPr>
          <w:rStyle w:val="FontStyle11"/>
          <w:sz w:val="28"/>
          <w:szCs w:val="28"/>
        </w:rPr>
        <w:t>ода</w:t>
      </w:r>
      <w:r w:rsidR="004D29AB" w:rsidRPr="00CA4684">
        <w:rPr>
          <w:rStyle w:val="FontStyle11"/>
          <w:color w:val="FF0000"/>
          <w:sz w:val="28"/>
          <w:szCs w:val="28"/>
        </w:rPr>
        <w:t xml:space="preserve"> </w:t>
      </w:r>
      <w:r w:rsidR="004D29AB" w:rsidRPr="00457E09">
        <w:rPr>
          <w:rStyle w:val="FontStyle11"/>
          <w:sz w:val="28"/>
          <w:szCs w:val="28"/>
        </w:rPr>
        <w:t xml:space="preserve">общее количество подготовленных проектов </w:t>
      </w:r>
      <w:r w:rsidR="00064050" w:rsidRPr="00457E09">
        <w:rPr>
          <w:rStyle w:val="FontStyle11"/>
          <w:sz w:val="28"/>
          <w:szCs w:val="28"/>
        </w:rPr>
        <w:t>НПА</w:t>
      </w:r>
      <w:r w:rsidR="004D29AB" w:rsidRPr="00457E09">
        <w:rPr>
          <w:rStyle w:val="FontStyle11"/>
          <w:sz w:val="28"/>
          <w:szCs w:val="28"/>
        </w:rPr>
        <w:t xml:space="preserve"> составило </w:t>
      </w:r>
      <w:r w:rsidR="00457E09" w:rsidRPr="00457E09">
        <w:rPr>
          <w:rStyle w:val="FontStyle11"/>
          <w:sz w:val="28"/>
          <w:szCs w:val="28"/>
        </w:rPr>
        <w:t>500</w:t>
      </w:r>
      <w:r w:rsidR="004D29AB" w:rsidRPr="00457E09">
        <w:rPr>
          <w:rStyle w:val="FontStyle11"/>
          <w:sz w:val="28"/>
          <w:szCs w:val="28"/>
        </w:rPr>
        <w:t>;</w:t>
      </w:r>
    </w:p>
    <w:p w:rsidR="004D29AB" w:rsidRPr="00457E09" w:rsidRDefault="004D29AB" w:rsidP="00540FCB">
      <w:pPr>
        <w:ind w:firstLine="709"/>
        <w:rPr>
          <w:rStyle w:val="FontStyle11"/>
          <w:sz w:val="28"/>
          <w:szCs w:val="28"/>
        </w:rPr>
      </w:pPr>
      <w:r w:rsidRPr="00457E09">
        <w:rPr>
          <w:rStyle w:val="FontStyle11"/>
          <w:sz w:val="28"/>
          <w:szCs w:val="28"/>
        </w:rPr>
        <w:t xml:space="preserve">количество проектов НПА, в отношении которых проведена </w:t>
      </w:r>
      <w:proofErr w:type="spellStart"/>
      <w:r w:rsidRPr="00457E09">
        <w:rPr>
          <w:rStyle w:val="FontStyle11"/>
          <w:sz w:val="28"/>
          <w:szCs w:val="28"/>
        </w:rPr>
        <w:t>антикоррупционная</w:t>
      </w:r>
      <w:proofErr w:type="spellEnd"/>
      <w:r w:rsidRPr="00457E09">
        <w:rPr>
          <w:rStyle w:val="FontStyle11"/>
          <w:sz w:val="28"/>
          <w:szCs w:val="28"/>
        </w:rPr>
        <w:t xml:space="preserve"> экспертиза - </w:t>
      </w:r>
      <w:r w:rsidR="00457E09" w:rsidRPr="00457E09">
        <w:rPr>
          <w:rStyle w:val="FontStyle11"/>
          <w:sz w:val="28"/>
          <w:szCs w:val="28"/>
        </w:rPr>
        <w:t>473</w:t>
      </w:r>
      <w:r w:rsidRPr="00457E09">
        <w:rPr>
          <w:rStyle w:val="FontStyle11"/>
          <w:sz w:val="28"/>
          <w:szCs w:val="28"/>
        </w:rPr>
        <w:t>;</w:t>
      </w:r>
    </w:p>
    <w:p w:rsidR="004D29AB" w:rsidRPr="00457E09" w:rsidRDefault="004D29AB" w:rsidP="00540FCB">
      <w:pPr>
        <w:ind w:firstLine="709"/>
        <w:rPr>
          <w:rStyle w:val="FontStyle11"/>
          <w:sz w:val="28"/>
          <w:szCs w:val="28"/>
        </w:rPr>
      </w:pPr>
      <w:r w:rsidRPr="00457E09">
        <w:rPr>
          <w:rStyle w:val="FontStyle11"/>
          <w:sz w:val="28"/>
          <w:szCs w:val="28"/>
        </w:rPr>
        <w:t xml:space="preserve">количество </w:t>
      </w:r>
      <w:proofErr w:type="spellStart"/>
      <w:r w:rsidRPr="00457E09">
        <w:rPr>
          <w:rStyle w:val="FontStyle11"/>
          <w:sz w:val="28"/>
          <w:szCs w:val="28"/>
        </w:rPr>
        <w:t>коррупциогенных</w:t>
      </w:r>
      <w:proofErr w:type="spellEnd"/>
      <w:r w:rsidRPr="00457E09">
        <w:rPr>
          <w:rStyle w:val="FontStyle11"/>
          <w:sz w:val="28"/>
          <w:szCs w:val="28"/>
        </w:rPr>
        <w:t xml:space="preserve"> факторов, выявленных в проектах </w:t>
      </w:r>
      <w:r w:rsidRPr="00457E09">
        <w:rPr>
          <w:rStyle w:val="FontStyle11"/>
          <w:sz w:val="28"/>
          <w:szCs w:val="28"/>
        </w:rPr>
        <w:br/>
        <w:t xml:space="preserve">НПА - </w:t>
      </w:r>
      <w:r w:rsidR="00595FBE" w:rsidRPr="00457E09">
        <w:rPr>
          <w:rStyle w:val="FontStyle11"/>
          <w:sz w:val="28"/>
          <w:szCs w:val="28"/>
        </w:rPr>
        <w:t>2</w:t>
      </w:r>
      <w:r w:rsidRPr="00457E09">
        <w:rPr>
          <w:rStyle w:val="FontStyle11"/>
          <w:sz w:val="28"/>
          <w:szCs w:val="28"/>
        </w:rPr>
        <w:t xml:space="preserve">, из них исключено - </w:t>
      </w:r>
      <w:r w:rsidR="00595FBE" w:rsidRPr="00457E09">
        <w:rPr>
          <w:rStyle w:val="FontStyle11"/>
          <w:sz w:val="28"/>
          <w:szCs w:val="28"/>
        </w:rPr>
        <w:t>2</w:t>
      </w:r>
      <w:r w:rsidRPr="00457E09">
        <w:rPr>
          <w:rStyle w:val="FontStyle11"/>
          <w:sz w:val="28"/>
          <w:szCs w:val="28"/>
        </w:rPr>
        <w:t>.</w:t>
      </w:r>
    </w:p>
    <w:p w:rsidR="004D29AB" w:rsidRPr="00457E09" w:rsidRDefault="004D29AB" w:rsidP="00540FCB">
      <w:pPr>
        <w:ind w:firstLine="709"/>
        <w:rPr>
          <w:rStyle w:val="FontStyle11"/>
          <w:sz w:val="28"/>
          <w:szCs w:val="28"/>
        </w:rPr>
      </w:pPr>
      <w:r w:rsidRPr="00457E09">
        <w:rPr>
          <w:rStyle w:val="FontStyle11"/>
          <w:sz w:val="28"/>
          <w:szCs w:val="28"/>
        </w:rPr>
        <w:lastRenderedPageBreak/>
        <w:t xml:space="preserve">Количество НПА, в отношении которых проведена </w:t>
      </w:r>
      <w:proofErr w:type="spellStart"/>
      <w:r w:rsidRPr="00457E09">
        <w:rPr>
          <w:rStyle w:val="FontStyle11"/>
          <w:sz w:val="28"/>
          <w:szCs w:val="28"/>
        </w:rPr>
        <w:t>антикоррупционная</w:t>
      </w:r>
      <w:proofErr w:type="spellEnd"/>
      <w:r w:rsidRPr="00457E09">
        <w:rPr>
          <w:rStyle w:val="FontStyle11"/>
          <w:sz w:val="28"/>
          <w:szCs w:val="28"/>
        </w:rPr>
        <w:t xml:space="preserve"> экспертиза - </w:t>
      </w:r>
      <w:r w:rsidR="00457E09" w:rsidRPr="00457E09">
        <w:rPr>
          <w:rStyle w:val="FontStyle11"/>
          <w:sz w:val="28"/>
          <w:szCs w:val="28"/>
        </w:rPr>
        <w:t>3</w:t>
      </w:r>
      <w:r w:rsidRPr="00457E09">
        <w:rPr>
          <w:rStyle w:val="FontStyle11"/>
          <w:sz w:val="28"/>
          <w:szCs w:val="28"/>
        </w:rPr>
        <w:t>0;</w:t>
      </w:r>
    </w:p>
    <w:p w:rsidR="004D29AB" w:rsidRPr="00457E09" w:rsidRDefault="004D29AB" w:rsidP="00540FCB">
      <w:pPr>
        <w:ind w:firstLine="709"/>
        <w:rPr>
          <w:rStyle w:val="FontStyle11"/>
          <w:sz w:val="28"/>
          <w:szCs w:val="28"/>
        </w:rPr>
      </w:pPr>
      <w:r w:rsidRPr="00457E09">
        <w:rPr>
          <w:rStyle w:val="FontStyle11"/>
          <w:sz w:val="28"/>
          <w:szCs w:val="28"/>
        </w:rPr>
        <w:t xml:space="preserve">количество </w:t>
      </w:r>
      <w:proofErr w:type="spellStart"/>
      <w:r w:rsidRPr="00457E09">
        <w:rPr>
          <w:rStyle w:val="FontStyle11"/>
          <w:sz w:val="28"/>
          <w:szCs w:val="28"/>
        </w:rPr>
        <w:t>коррупциогенных</w:t>
      </w:r>
      <w:proofErr w:type="spellEnd"/>
      <w:r w:rsidR="00540FCB" w:rsidRPr="00457E09">
        <w:rPr>
          <w:rStyle w:val="FontStyle11"/>
          <w:sz w:val="28"/>
          <w:szCs w:val="28"/>
        </w:rPr>
        <w:t xml:space="preserve"> факторов, выявленных в НПА – 0;</w:t>
      </w:r>
    </w:p>
    <w:p w:rsidR="00E714BC" w:rsidRDefault="00E714BC" w:rsidP="00540FCB">
      <w:pPr>
        <w:ind w:firstLine="709"/>
        <w:rPr>
          <w:rStyle w:val="FontStyle11"/>
          <w:color w:val="FF0000"/>
          <w:sz w:val="28"/>
          <w:szCs w:val="28"/>
        </w:rPr>
      </w:pPr>
    </w:p>
    <w:p w:rsidR="00037A09" w:rsidRPr="00457E09" w:rsidRDefault="004135A9" w:rsidP="00540FCB">
      <w:pPr>
        <w:pStyle w:val="ConsPlusCell"/>
        <w:ind w:firstLine="709"/>
        <w:jc w:val="both"/>
        <w:rPr>
          <w:rFonts w:ascii="Times New Roman" w:eastAsia="Times New Roman" w:hAnsi="Times New Roman" w:cs="Times New Roman"/>
          <w:sz w:val="28"/>
          <w:szCs w:val="28"/>
        </w:rPr>
      </w:pPr>
      <w:r w:rsidRPr="00457E09">
        <w:rPr>
          <w:rFonts w:ascii="Times New Roman" w:eastAsia="Times New Roman" w:hAnsi="Times New Roman" w:cs="Times New Roman"/>
          <w:sz w:val="28"/>
          <w:szCs w:val="28"/>
        </w:rPr>
        <w:t>4</w:t>
      </w:r>
      <w:r w:rsidR="00037A09" w:rsidRPr="00457E09">
        <w:rPr>
          <w:rFonts w:ascii="Times New Roman" w:eastAsia="Times New Roman" w:hAnsi="Times New Roman" w:cs="Times New Roman"/>
          <w:sz w:val="28"/>
          <w:szCs w:val="28"/>
        </w:rPr>
        <w:t>)</w:t>
      </w:r>
      <w:r w:rsidR="00037A09" w:rsidRPr="00457E09">
        <w:rPr>
          <w:rFonts w:ascii="Times New Roman" w:eastAsiaTheme="minorHAnsi" w:hAnsi="Times New Roman" w:cs="Times New Roman"/>
          <w:sz w:val="28"/>
          <w:szCs w:val="28"/>
          <w:lang w:eastAsia="en-US"/>
        </w:rPr>
        <w:t xml:space="preserve"> обеспеч</w:t>
      </w:r>
      <w:r w:rsidR="003F1C16" w:rsidRPr="00457E09">
        <w:rPr>
          <w:rFonts w:ascii="Times New Roman" w:eastAsiaTheme="minorHAnsi" w:hAnsi="Times New Roman" w:cs="Times New Roman"/>
          <w:sz w:val="28"/>
          <w:szCs w:val="28"/>
          <w:lang w:eastAsia="en-US"/>
        </w:rPr>
        <w:t>ение</w:t>
      </w:r>
      <w:r w:rsidR="00037A09" w:rsidRPr="00457E09">
        <w:rPr>
          <w:rFonts w:ascii="Times New Roman" w:eastAsiaTheme="minorHAnsi" w:hAnsi="Times New Roman" w:cs="Times New Roman"/>
          <w:sz w:val="28"/>
          <w:szCs w:val="28"/>
          <w:lang w:eastAsia="en-US"/>
        </w:rPr>
        <w:t xml:space="preserve"> участи</w:t>
      </w:r>
      <w:r w:rsidR="003F1C16" w:rsidRPr="00457E09">
        <w:rPr>
          <w:rFonts w:ascii="Times New Roman" w:eastAsiaTheme="minorHAnsi" w:hAnsi="Times New Roman" w:cs="Times New Roman"/>
          <w:sz w:val="28"/>
          <w:szCs w:val="28"/>
          <w:lang w:eastAsia="en-US"/>
        </w:rPr>
        <w:t>я</w:t>
      </w:r>
      <w:r w:rsidR="00037A09" w:rsidRPr="00457E09">
        <w:rPr>
          <w:rFonts w:ascii="Times New Roman" w:eastAsiaTheme="minorHAnsi" w:hAnsi="Times New Roman" w:cs="Times New Roman"/>
          <w:sz w:val="28"/>
          <w:szCs w:val="28"/>
          <w:lang w:eastAsia="en-US"/>
        </w:rPr>
        <w:t xml:space="preserve"> независимых экспертов в проведении антикоррупционной экспертизы нормативных правовых актов Минтруда России, их проектов, иных документов</w:t>
      </w:r>
      <w:r w:rsidR="00D432D7" w:rsidRPr="00457E09">
        <w:rPr>
          <w:rFonts w:ascii="Times New Roman" w:eastAsiaTheme="minorHAnsi" w:hAnsi="Times New Roman" w:cs="Times New Roman"/>
          <w:sz w:val="28"/>
          <w:szCs w:val="28"/>
          <w:lang w:eastAsia="en-US"/>
        </w:rPr>
        <w:t xml:space="preserve"> (пункт 22 Плана)</w:t>
      </w:r>
      <w:r w:rsidR="00037A09" w:rsidRPr="00457E09">
        <w:rPr>
          <w:rFonts w:ascii="Times New Roman" w:eastAsiaTheme="minorHAnsi" w:hAnsi="Times New Roman" w:cs="Times New Roman"/>
          <w:sz w:val="28"/>
          <w:szCs w:val="28"/>
          <w:lang w:eastAsia="en-US"/>
        </w:rPr>
        <w:t>.</w:t>
      </w:r>
    </w:p>
    <w:p w:rsidR="00037A09" w:rsidRPr="00457E09" w:rsidRDefault="00037A09" w:rsidP="00540FCB">
      <w:pPr>
        <w:pStyle w:val="ConsPlusCell"/>
        <w:ind w:firstLine="709"/>
        <w:jc w:val="both"/>
        <w:rPr>
          <w:rFonts w:ascii="Times New Roman" w:hAnsi="Times New Roman" w:cs="Times New Roman"/>
          <w:sz w:val="28"/>
          <w:szCs w:val="28"/>
        </w:rPr>
      </w:pPr>
      <w:r w:rsidRPr="00457E09">
        <w:rPr>
          <w:rFonts w:ascii="Times New Roman" w:eastAsiaTheme="minorHAnsi" w:hAnsi="Times New Roman" w:cs="Times New Roman"/>
          <w:sz w:val="28"/>
          <w:szCs w:val="28"/>
          <w:lang w:eastAsia="en-US"/>
        </w:rPr>
        <w:t xml:space="preserve">В целях недопущения принятия нормативных правовых актов, содержащих положения, способствующие формированию условий для проявления коррупции, Министерством также обеспечивается участие независимых экспертов в проведении антикоррупционной экспертизы нормативных правовых актов, их проектов, иных документов путем размещения проектов приказов на Едином портале раскрытия информации </w:t>
      </w:r>
      <w:r w:rsidRPr="00457E09">
        <w:rPr>
          <w:rFonts w:ascii="Times New Roman" w:eastAsiaTheme="minorHAnsi" w:hAnsi="Times New Roman" w:cs="Times New Roman"/>
          <w:sz w:val="28"/>
          <w:szCs w:val="28"/>
          <w:lang w:eastAsia="en-US"/>
        </w:rPr>
        <w:br/>
        <w:t xml:space="preserve">о разработке федеральными органами исполнительной власти проектов нормативных правовых актов и результатах их общественного обсуждения </w:t>
      </w:r>
      <w:proofErr w:type="spellStart"/>
      <w:r w:rsidRPr="00457E09">
        <w:rPr>
          <w:rFonts w:ascii="Times New Roman" w:hAnsi="Times New Roman" w:cs="Times New Roman"/>
          <w:sz w:val="28"/>
          <w:szCs w:val="28"/>
        </w:rPr>
        <w:t>regulation.gov.ru</w:t>
      </w:r>
      <w:proofErr w:type="spellEnd"/>
      <w:r w:rsidRPr="00457E09">
        <w:rPr>
          <w:rFonts w:ascii="Times New Roman" w:hAnsi="Times New Roman" w:cs="Times New Roman"/>
          <w:sz w:val="28"/>
          <w:szCs w:val="28"/>
        </w:rPr>
        <w:t>.</w:t>
      </w:r>
    </w:p>
    <w:p w:rsidR="00446F22" w:rsidRPr="00457E09" w:rsidRDefault="00037A09" w:rsidP="00540FCB">
      <w:pPr>
        <w:pStyle w:val="ConsPlusCell"/>
        <w:tabs>
          <w:tab w:val="left" w:pos="567"/>
        </w:tabs>
        <w:ind w:firstLine="709"/>
        <w:jc w:val="both"/>
        <w:rPr>
          <w:rFonts w:ascii="Times New Roman" w:hAnsi="Times New Roman" w:cs="Times New Roman"/>
          <w:sz w:val="28"/>
          <w:szCs w:val="28"/>
        </w:rPr>
      </w:pPr>
      <w:r w:rsidRPr="00457E09">
        <w:rPr>
          <w:rFonts w:ascii="Times New Roman" w:hAnsi="Times New Roman" w:cs="Times New Roman"/>
          <w:sz w:val="28"/>
          <w:szCs w:val="28"/>
        </w:rPr>
        <w:t>По результатам независимой антикоррупционной экспертизы из проектов нормативных актов и нормативных правовых актов исключаются положения, предполагающие их неоднозначное толкование</w:t>
      </w:r>
      <w:r w:rsidR="00446F22" w:rsidRPr="00457E09">
        <w:rPr>
          <w:rFonts w:ascii="Times New Roman" w:hAnsi="Times New Roman" w:cs="Times New Roman"/>
          <w:sz w:val="28"/>
          <w:szCs w:val="28"/>
        </w:rPr>
        <w:t>.</w:t>
      </w:r>
    </w:p>
    <w:p w:rsidR="004D29AB" w:rsidRPr="00457E09" w:rsidRDefault="00446F22" w:rsidP="00540FCB">
      <w:pPr>
        <w:pStyle w:val="ConsPlusCell"/>
        <w:tabs>
          <w:tab w:val="left" w:pos="567"/>
        </w:tabs>
        <w:ind w:firstLine="709"/>
        <w:jc w:val="both"/>
        <w:rPr>
          <w:rFonts w:ascii="Times New Roman" w:hAnsi="Times New Roman" w:cs="Times New Roman"/>
          <w:sz w:val="28"/>
          <w:szCs w:val="28"/>
        </w:rPr>
      </w:pPr>
      <w:r w:rsidRPr="00457E09">
        <w:rPr>
          <w:rFonts w:ascii="Times New Roman" w:hAnsi="Times New Roman" w:cs="Times New Roman"/>
          <w:sz w:val="28"/>
          <w:szCs w:val="28"/>
        </w:rPr>
        <w:t xml:space="preserve">В отчетном периоде </w:t>
      </w:r>
      <w:r w:rsidRPr="00457E09">
        <w:rPr>
          <w:rStyle w:val="FontStyle11"/>
          <w:sz w:val="28"/>
          <w:szCs w:val="28"/>
        </w:rPr>
        <w:t xml:space="preserve">(по состоянию на </w:t>
      </w:r>
      <w:r w:rsidR="00457E09" w:rsidRPr="00457E09">
        <w:rPr>
          <w:rStyle w:val="FontStyle11"/>
          <w:sz w:val="28"/>
          <w:szCs w:val="28"/>
        </w:rPr>
        <w:t>7 декабря</w:t>
      </w:r>
      <w:r w:rsidR="008F33AC" w:rsidRPr="00457E09">
        <w:rPr>
          <w:rStyle w:val="FontStyle11"/>
          <w:sz w:val="28"/>
          <w:szCs w:val="28"/>
        </w:rPr>
        <w:t xml:space="preserve"> </w:t>
      </w:r>
      <w:r w:rsidRPr="00457E09">
        <w:rPr>
          <w:rStyle w:val="FontStyle11"/>
          <w:sz w:val="28"/>
          <w:szCs w:val="28"/>
        </w:rPr>
        <w:t>2017 г</w:t>
      </w:r>
      <w:r w:rsidR="00540FCB" w:rsidRPr="00457E09">
        <w:rPr>
          <w:rStyle w:val="FontStyle11"/>
          <w:sz w:val="28"/>
          <w:szCs w:val="28"/>
        </w:rPr>
        <w:t>ода</w:t>
      </w:r>
      <w:r w:rsidRPr="00457E09">
        <w:rPr>
          <w:rStyle w:val="FontStyle11"/>
          <w:sz w:val="28"/>
          <w:szCs w:val="28"/>
        </w:rPr>
        <w:t xml:space="preserve">) </w:t>
      </w:r>
      <w:r w:rsidR="004D29AB" w:rsidRPr="00457E09">
        <w:rPr>
          <w:rStyle w:val="FontStyle11"/>
          <w:sz w:val="28"/>
          <w:szCs w:val="28"/>
        </w:rPr>
        <w:t xml:space="preserve">количество проектов НПА, в отношении которых проведена </w:t>
      </w:r>
      <w:r w:rsidR="004D29AB" w:rsidRPr="00457E09">
        <w:rPr>
          <w:rFonts w:ascii="Times New Roman" w:hAnsi="Times New Roman" w:cs="Times New Roman"/>
          <w:sz w:val="28"/>
          <w:szCs w:val="28"/>
        </w:rPr>
        <w:t xml:space="preserve">независимая </w:t>
      </w:r>
      <w:proofErr w:type="spellStart"/>
      <w:r w:rsidR="004D29AB" w:rsidRPr="00457E09">
        <w:rPr>
          <w:rFonts w:ascii="Times New Roman" w:hAnsi="Times New Roman" w:cs="Times New Roman"/>
          <w:sz w:val="28"/>
          <w:szCs w:val="28"/>
        </w:rPr>
        <w:t>антикоррупционная</w:t>
      </w:r>
      <w:proofErr w:type="spellEnd"/>
      <w:r w:rsidR="004D29AB" w:rsidRPr="00457E09">
        <w:rPr>
          <w:rFonts w:ascii="Times New Roman" w:hAnsi="Times New Roman" w:cs="Times New Roman"/>
          <w:sz w:val="28"/>
          <w:szCs w:val="28"/>
        </w:rPr>
        <w:t xml:space="preserve"> экспертиза составило </w:t>
      </w:r>
      <w:r w:rsidR="00457E09">
        <w:rPr>
          <w:rFonts w:ascii="Times New Roman" w:hAnsi="Times New Roman" w:cs="Times New Roman"/>
          <w:sz w:val="28"/>
          <w:szCs w:val="28"/>
        </w:rPr>
        <w:t>464</w:t>
      </w:r>
      <w:r w:rsidR="00766A8E" w:rsidRPr="00457E09">
        <w:rPr>
          <w:rFonts w:ascii="Times New Roman" w:hAnsi="Times New Roman" w:cs="Times New Roman"/>
          <w:sz w:val="28"/>
          <w:szCs w:val="28"/>
        </w:rPr>
        <w:t>;</w:t>
      </w:r>
    </w:p>
    <w:p w:rsidR="004D29AB" w:rsidRPr="00457E09" w:rsidRDefault="004D29AB" w:rsidP="00540FCB">
      <w:pPr>
        <w:pStyle w:val="ConsPlusCell"/>
        <w:tabs>
          <w:tab w:val="left" w:pos="567"/>
        </w:tabs>
        <w:ind w:firstLine="709"/>
        <w:jc w:val="both"/>
        <w:rPr>
          <w:rFonts w:ascii="Times New Roman" w:hAnsi="Times New Roman" w:cs="Times New Roman"/>
          <w:sz w:val="28"/>
          <w:szCs w:val="28"/>
        </w:rPr>
      </w:pPr>
      <w:r w:rsidRPr="00457E09">
        <w:rPr>
          <w:rFonts w:ascii="Times New Roman" w:hAnsi="Times New Roman" w:cs="Times New Roman"/>
          <w:sz w:val="28"/>
          <w:szCs w:val="28"/>
        </w:rPr>
        <w:t xml:space="preserve">количество заключений независимых экспертов, принятых во внимание в рамках проведения указанной экспертизы в отношении проектов </w:t>
      </w:r>
      <w:r w:rsidR="00064050" w:rsidRPr="00457E09">
        <w:rPr>
          <w:rFonts w:ascii="Times New Roman" w:hAnsi="Times New Roman" w:cs="Times New Roman"/>
          <w:sz w:val="28"/>
          <w:szCs w:val="28"/>
        </w:rPr>
        <w:br/>
      </w:r>
      <w:r w:rsidRPr="00457E09">
        <w:rPr>
          <w:rFonts w:ascii="Times New Roman" w:hAnsi="Times New Roman" w:cs="Times New Roman"/>
          <w:sz w:val="28"/>
          <w:szCs w:val="28"/>
        </w:rPr>
        <w:t xml:space="preserve">НПА - </w:t>
      </w:r>
      <w:r w:rsidR="00595FBE" w:rsidRPr="00457E09">
        <w:rPr>
          <w:rFonts w:ascii="Times New Roman" w:hAnsi="Times New Roman" w:cs="Times New Roman"/>
          <w:sz w:val="28"/>
          <w:szCs w:val="28"/>
        </w:rPr>
        <w:t>1</w:t>
      </w:r>
      <w:r w:rsidRPr="00457E09">
        <w:rPr>
          <w:rFonts w:ascii="Times New Roman" w:hAnsi="Times New Roman" w:cs="Times New Roman"/>
          <w:sz w:val="28"/>
          <w:szCs w:val="28"/>
        </w:rPr>
        <w:t>.</w:t>
      </w:r>
    </w:p>
    <w:p w:rsidR="004D29AB" w:rsidRPr="00306955" w:rsidRDefault="004D29AB" w:rsidP="00540FCB">
      <w:pPr>
        <w:pStyle w:val="ConsPlusCell"/>
        <w:tabs>
          <w:tab w:val="left" w:pos="567"/>
        </w:tabs>
        <w:ind w:firstLine="709"/>
        <w:jc w:val="both"/>
        <w:rPr>
          <w:rFonts w:ascii="Times New Roman" w:hAnsi="Times New Roman" w:cs="Times New Roman"/>
          <w:sz w:val="28"/>
          <w:szCs w:val="28"/>
        </w:rPr>
      </w:pPr>
      <w:r w:rsidRPr="00306955">
        <w:rPr>
          <w:rFonts w:ascii="Times New Roman" w:hAnsi="Times New Roman" w:cs="Times New Roman"/>
          <w:sz w:val="28"/>
          <w:szCs w:val="28"/>
        </w:rPr>
        <w:t xml:space="preserve">Количество НПА, </w:t>
      </w:r>
      <w:r w:rsidRPr="00306955">
        <w:rPr>
          <w:rStyle w:val="FontStyle11"/>
          <w:sz w:val="28"/>
          <w:szCs w:val="28"/>
        </w:rPr>
        <w:t xml:space="preserve">в отношении которых проведена </w:t>
      </w:r>
      <w:r w:rsidRPr="00306955">
        <w:rPr>
          <w:rFonts w:ascii="Times New Roman" w:hAnsi="Times New Roman" w:cs="Times New Roman"/>
          <w:sz w:val="28"/>
          <w:szCs w:val="28"/>
        </w:rPr>
        <w:t xml:space="preserve">независимая </w:t>
      </w:r>
      <w:proofErr w:type="spellStart"/>
      <w:r w:rsidRPr="00306955">
        <w:rPr>
          <w:rFonts w:ascii="Times New Roman" w:hAnsi="Times New Roman" w:cs="Times New Roman"/>
          <w:sz w:val="28"/>
          <w:szCs w:val="28"/>
        </w:rPr>
        <w:t>антикоррупционная</w:t>
      </w:r>
      <w:proofErr w:type="spellEnd"/>
      <w:r w:rsidRPr="00306955">
        <w:rPr>
          <w:rFonts w:ascii="Times New Roman" w:hAnsi="Times New Roman" w:cs="Times New Roman"/>
          <w:sz w:val="28"/>
          <w:szCs w:val="28"/>
        </w:rPr>
        <w:t xml:space="preserve"> экспертиза </w:t>
      </w:r>
      <w:r w:rsidR="00595FBE" w:rsidRPr="00306955">
        <w:rPr>
          <w:rFonts w:ascii="Times New Roman" w:hAnsi="Times New Roman" w:cs="Times New Roman"/>
          <w:sz w:val="28"/>
          <w:szCs w:val="28"/>
        </w:rPr>
        <w:t>–</w:t>
      </w:r>
      <w:r w:rsidRPr="00306955">
        <w:rPr>
          <w:rFonts w:ascii="Times New Roman" w:hAnsi="Times New Roman" w:cs="Times New Roman"/>
          <w:sz w:val="28"/>
          <w:szCs w:val="28"/>
        </w:rPr>
        <w:t xml:space="preserve"> </w:t>
      </w:r>
      <w:r w:rsidR="008332F8" w:rsidRPr="00306955">
        <w:rPr>
          <w:rStyle w:val="FontStyle11"/>
          <w:sz w:val="28"/>
          <w:szCs w:val="28"/>
        </w:rPr>
        <w:t>0</w:t>
      </w:r>
      <w:r w:rsidR="00595FBE" w:rsidRPr="00306955">
        <w:rPr>
          <w:rFonts w:ascii="Times New Roman" w:hAnsi="Times New Roman" w:cs="Times New Roman"/>
          <w:sz w:val="28"/>
          <w:szCs w:val="28"/>
        </w:rPr>
        <w:t xml:space="preserve"> (данные скорректированы по сравнению </w:t>
      </w:r>
      <w:r w:rsidR="007272D6">
        <w:rPr>
          <w:rFonts w:ascii="Times New Roman" w:hAnsi="Times New Roman" w:cs="Times New Roman"/>
          <w:sz w:val="28"/>
          <w:szCs w:val="28"/>
        </w:rPr>
        <w:br/>
      </w:r>
      <w:r w:rsidR="00595FBE" w:rsidRPr="00306955">
        <w:rPr>
          <w:rFonts w:ascii="Times New Roman" w:hAnsi="Times New Roman" w:cs="Times New Roman"/>
          <w:sz w:val="28"/>
          <w:szCs w:val="28"/>
        </w:rPr>
        <w:t>с предыдущим отчетным периодом)</w:t>
      </w:r>
      <w:r w:rsidRPr="00306955">
        <w:rPr>
          <w:rFonts w:ascii="Times New Roman" w:hAnsi="Times New Roman" w:cs="Times New Roman"/>
          <w:sz w:val="28"/>
          <w:szCs w:val="28"/>
        </w:rPr>
        <w:t>;</w:t>
      </w:r>
    </w:p>
    <w:p w:rsidR="004D29AB" w:rsidRPr="00457E09" w:rsidRDefault="004D29AB" w:rsidP="00540FCB">
      <w:pPr>
        <w:pStyle w:val="ConsPlusCell"/>
        <w:tabs>
          <w:tab w:val="left" w:pos="567"/>
        </w:tabs>
        <w:ind w:firstLine="709"/>
        <w:jc w:val="both"/>
        <w:rPr>
          <w:rFonts w:ascii="Times New Roman" w:hAnsi="Times New Roman" w:cs="Times New Roman"/>
          <w:sz w:val="28"/>
          <w:szCs w:val="28"/>
        </w:rPr>
      </w:pPr>
      <w:r w:rsidRPr="00457E09">
        <w:rPr>
          <w:rFonts w:ascii="Times New Roman" w:hAnsi="Times New Roman" w:cs="Times New Roman"/>
          <w:sz w:val="28"/>
          <w:szCs w:val="28"/>
        </w:rPr>
        <w:t xml:space="preserve">количество заключений независимых экспертов, принятых </w:t>
      </w:r>
      <w:r w:rsidR="00064050" w:rsidRPr="00457E09">
        <w:rPr>
          <w:rFonts w:ascii="Times New Roman" w:hAnsi="Times New Roman" w:cs="Times New Roman"/>
          <w:sz w:val="28"/>
          <w:szCs w:val="28"/>
        </w:rPr>
        <w:br/>
      </w:r>
      <w:r w:rsidRPr="00457E09">
        <w:rPr>
          <w:rFonts w:ascii="Times New Roman" w:hAnsi="Times New Roman" w:cs="Times New Roman"/>
          <w:sz w:val="28"/>
          <w:szCs w:val="28"/>
        </w:rPr>
        <w:t xml:space="preserve">во внимание в рамках проведения указанной экспертизы в отношении </w:t>
      </w:r>
      <w:r w:rsidR="00064050" w:rsidRPr="00457E09">
        <w:rPr>
          <w:rFonts w:ascii="Times New Roman" w:hAnsi="Times New Roman" w:cs="Times New Roman"/>
          <w:sz w:val="28"/>
          <w:szCs w:val="28"/>
        </w:rPr>
        <w:br/>
      </w:r>
      <w:r w:rsidR="00C1486C" w:rsidRPr="00457E09">
        <w:rPr>
          <w:rFonts w:ascii="Times New Roman" w:hAnsi="Times New Roman" w:cs="Times New Roman"/>
          <w:sz w:val="28"/>
          <w:szCs w:val="28"/>
        </w:rPr>
        <w:t>НПА - 0;</w:t>
      </w:r>
    </w:p>
    <w:p w:rsidR="00C1486C" w:rsidRDefault="00C1486C" w:rsidP="00540FCB">
      <w:pPr>
        <w:pStyle w:val="ConsPlusCell"/>
        <w:tabs>
          <w:tab w:val="left" w:pos="567"/>
        </w:tabs>
        <w:ind w:firstLine="709"/>
        <w:jc w:val="both"/>
        <w:rPr>
          <w:rFonts w:ascii="Times New Roman" w:hAnsi="Times New Roman" w:cs="Times New Roman"/>
          <w:color w:val="FF0000"/>
          <w:sz w:val="28"/>
          <w:szCs w:val="28"/>
        </w:rPr>
      </w:pPr>
    </w:p>
    <w:p w:rsidR="005B636B" w:rsidRDefault="004135A9" w:rsidP="00540FCB">
      <w:pPr>
        <w:ind w:firstLine="709"/>
        <w:rPr>
          <w:rFonts w:ascii="Times New Roman" w:hAnsi="Times New Roman" w:cs="Times New Roman"/>
          <w:sz w:val="28"/>
          <w:szCs w:val="28"/>
        </w:rPr>
      </w:pPr>
      <w:r w:rsidRPr="001B0D06">
        <w:rPr>
          <w:rFonts w:ascii="Times New Roman" w:hAnsi="Times New Roman" w:cs="Times New Roman"/>
          <w:sz w:val="28"/>
          <w:szCs w:val="28"/>
        </w:rPr>
        <w:t>5</w:t>
      </w:r>
      <w:r w:rsidR="00884ABB" w:rsidRPr="001B0D06">
        <w:rPr>
          <w:rFonts w:ascii="Times New Roman" w:hAnsi="Times New Roman" w:cs="Times New Roman"/>
          <w:sz w:val="28"/>
          <w:szCs w:val="28"/>
        </w:rPr>
        <w:t>)</w:t>
      </w:r>
      <w:r w:rsidR="00884ABB" w:rsidRPr="001B0D06">
        <w:rPr>
          <w:rFonts w:ascii="Times New Roman" w:hAnsi="Times New Roman" w:cs="Times New Roman"/>
          <w:i/>
          <w:sz w:val="28"/>
          <w:szCs w:val="28"/>
        </w:rPr>
        <w:t xml:space="preserve"> </w:t>
      </w:r>
      <w:r w:rsidR="00884ABB" w:rsidRPr="001B0D06">
        <w:rPr>
          <w:rFonts w:ascii="Times New Roman" w:hAnsi="Times New Roman" w:cs="Times New Roman"/>
          <w:sz w:val="28"/>
          <w:szCs w:val="28"/>
        </w:rPr>
        <w:t>обобщение опыта работы по предоставлению государственной услуги по аккредитации организаций, оказывающих услуги в области охраны труда</w:t>
      </w:r>
      <w:r w:rsidR="000329E7" w:rsidRPr="001B0D06">
        <w:rPr>
          <w:rFonts w:ascii="Times New Roman" w:hAnsi="Times New Roman" w:cs="Times New Roman"/>
          <w:sz w:val="28"/>
          <w:szCs w:val="28"/>
        </w:rPr>
        <w:t xml:space="preserve"> (пункт 12 Плана)</w:t>
      </w:r>
      <w:r w:rsidR="004E3E3C" w:rsidRPr="001B0D06">
        <w:rPr>
          <w:rFonts w:ascii="Times New Roman" w:hAnsi="Times New Roman" w:cs="Times New Roman"/>
          <w:sz w:val="28"/>
          <w:szCs w:val="28"/>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514B17">
        <w:rPr>
          <w:szCs w:val="28"/>
        </w:rPr>
        <w:t>В 2017 год</w:t>
      </w:r>
      <w:r>
        <w:rPr>
          <w:szCs w:val="28"/>
        </w:rPr>
        <w:t>у</w:t>
      </w:r>
      <w:r w:rsidRPr="00514B17">
        <w:rPr>
          <w:szCs w:val="28"/>
        </w:rPr>
        <w:t xml:space="preserve"> (по состоянию на </w:t>
      </w:r>
      <w:r>
        <w:rPr>
          <w:szCs w:val="28"/>
        </w:rPr>
        <w:t>19</w:t>
      </w:r>
      <w:r w:rsidRPr="00514B17">
        <w:rPr>
          <w:szCs w:val="28"/>
        </w:rPr>
        <w:t xml:space="preserve"> </w:t>
      </w:r>
      <w:r>
        <w:rPr>
          <w:szCs w:val="28"/>
        </w:rPr>
        <w:t>декабря 2017 года</w:t>
      </w:r>
      <w:r w:rsidRPr="00514B17">
        <w:rPr>
          <w:szCs w:val="28"/>
        </w:rPr>
        <w:t xml:space="preserve">) </w:t>
      </w:r>
      <w:r>
        <w:rPr>
          <w:szCs w:val="28"/>
        </w:rPr>
        <w:t>к</w:t>
      </w:r>
      <w:r w:rsidRPr="001B0D06">
        <w:rPr>
          <w:rFonts w:eastAsiaTheme="minorHAnsi"/>
          <w:szCs w:val="28"/>
          <w:lang w:eastAsia="en-US"/>
        </w:rPr>
        <w:t>оличество обращений организаций, претендующих на аккредитацию организации, оказывающей услуги в области охраны труда</w:t>
      </w:r>
      <w:r>
        <w:rPr>
          <w:rFonts w:eastAsiaTheme="minorHAnsi"/>
          <w:szCs w:val="28"/>
          <w:lang w:eastAsia="en-US"/>
        </w:rPr>
        <w:t xml:space="preserve"> составило</w:t>
      </w:r>
      <w:r w:rsidRPr="001B0D06">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1B0D06">
        <w:rPr>
          <w:rFonts w:eastAsiaTheme="minorHAnsi"/>
          <w:szCs w:val="28"/>
          <w:lang w:eastAsia="en-US"/>
        </w:rPr>
        <w:t xml:space="preserve">«обучение работодателей и работников вопросам охраны труда» </w:t>
      </w:r>
      <w:r>
        <w:rPr>
          <w:rFonts w:eastAsiaTheme="minorHAnsi"/>
          <w:szCs w:val="28"/>
          <w:lang w:eastAsia="en-US"/>
        </w:rPr>
        <w:br/>
      </w:r>
      <w:r w:rsidRPr="001B0D06">
        <w:rPr>
          <w:rFonts w:eastAsiaTheme="minorHAnsi"/>
          <w:szCs w:val="28"/>
          <w:lang w:eastAsia="en-US"/>
        </w:rPr>
        <w:t>в 2017 г. – 682;</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1B0D06">
        <w:rPr>
          <w:rFonts w:eastAsiaTheme="minorHAnsi"/>
          <w:szCs w:val="28"/>
          <w:lang w:eastAsia="en-US"/>
        </w:rPr>
        <w:t xml:space="preserve">«осуществление функций службы охраны труда или специалиста </w:t>
      </w:r>
      <w:r>
        <w:rPr>
          <w:rFonts w:eastAsiaTheme="minorHAnsi"/>
          <w:szCs w:val="28"/>
          <w:lang w:eastAsia="en-US"/>
        </w:rPr>
        <w:br/>
      </w:r>
      <w:r w:rsidRPr="001B0D06">
        <w:rPr>
          <w:rFonts w:eastAsiaTheme="minorHAnsi"/>
          <w:szCs w:val="28"/>
          <w:lang w:eastAsia="en-US"/>
        </w:rPr>
        <w:t>по охране труда работодателя, численность работников которого не превышает 50 человек» в 2017 г. – 236</w:t>
      </w:r>
      <w:r>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t>К</w:t>
      </w:r>
      <w:r w:rsidRPr="001B0D06">
        <w:rPr>
          <w:rFonts w:eastAsiaTheme="minorHAnsi"/>
          <w:szCs w:val="28"/>
          <w:lang w:eastAsia="en-US"/>
        </w:rPr>
        <w:t xml:space="preserve">оличество отказов организациям, претендующим на аккредитацию </w:t>
      </w:r>
      <w:r w:rsidRPr="001B0D06">
        <w:rPr>
          <w:rFonts w:eastAsiaTheme="minorHAnsi"/>
          <w:szCs w:val="28"/>
          <w:lang w:eastAsia="en-US"/>
        </w:rPr>
        <w:lastRenderedPageBreak/>
        <w:t>организации, оказывающей услуги в области охраны труда в 2017 г</w:t>
      </w:r>
      <w:r>
        <w:rPr>
          <w:rFonts w:eastAsiaTheme="minorHAnsi"/>
          <w:szCs w:val="28"/>
          <w:lang w:eastAsia="en-US"/>
        </w:rPr>
        <w:t xml:space="preserve">оду </w:t>
      </w:r>
      <w:r>
        <w:rPr>
          <w:rFonts w:eastAsiaTheme="minorHAnsi"/>
          <w:szCs w:val="28"/>
          <w:lang w:eastAsia="en-US"/>
        </w:rPr>
        <w:br/>
      </w:r>
      <w:r w:rsidRPr="00514B17">
        <w:rPr>
          <w:szCs w:val="28"/>
        </w:rPr>
        <w:t xml:space="preserve">(по состоянию на </w:t>
      </w:r>
      <w:r>
        <w:rPr>
          <w:szCs w:val="28"/>
        </w:rPr>
        <w:t>19</w:t>
      </w:r>
      <w:r w:rsidRPr="00514B17">
        <w:rPr>
          <w:szCs w:val="28"/>
        </w:rPr>
        <w:t xml:space="preserve"> </w:t>
      </w:r>
      <w:r>
        <w:rPr>
          <w:szCs w:val="28"/>
        </w:rPr>
        <w:t>декабря 2017 года</w:t>
      </w:r>
      <w:r w:rsidRPr="00514B17">
        <w:rPr>
          <w:szCs w:val="28"/>
        </w:rPr>
        <w:t>)</w:t>
      </w:r>
      <w:r>
        <w:rPr>
          <w:szCs w:val="28"/>
        </w:rPr>
        <w:t xml:space="preserve"> составило</w:t>
      </w:r>
      <w:r w:rsidRPr="001B0D06">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1B0D06">
        <w:rPr>
          <w:rFonts w:eastAsiaTheme="minorHAnsi"/>
          <w:szCs w:val="28"/>
          <w:lang w:eastAsia="en-US"/>
        </w:rPr>
        <w:t>«обучение работодателей и работников вопросам охраны труда» - 310</w:t>
      </w:r>
      <w:r>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1B0D06">
        <w:rPr>
          <w:rFonts w:eastAsiaTheme="minorHAnsi"/>
          <w:szCs w:val="28"/>
          <w:lang w:eastAsia="en-US"/>
        </w:rPr>
        <w:t xml:space="preserve">«осуществление функций службы охраны труда или специалиста </w:t>
      </w:r>
      <w:r>
        <w:rPr>
          <w:rFonts w:eastAsiaTheme="minorHAnsi"/>
          <w:szCs w:val="28"/>
          <w:lang w:eastAsia="en-US"/>
        </w:rPr>
        <w:br/>
      </w:r>
      <w:r w:rsidRPr="001B0D06">
        <w:rPr>
          <w:rFonts w:eastAsiaTheme="minorHAnsi"/>
          <w:szCs w:val="28"/>
          <w:lang w:eastAsia="en-US"/>
        </w:rPr>
        <w:t xml:space="preserve">по охране труда работодателя, численность работников которого </w:t>
      </w:r>
      <w:r>
        <w:rPr>
          <w:rFonts w:eastAsiaTheme="minorHAnsi"/>
          <w:szCs w:val="28"/>
          <w:lang w:eastAsia="en-US"/>
        </w:rPr>
        <w:br/>
      </w:r>
      <w:r w:rsidRPr="001B0D06">
        <w:rPr>
          <w:rFonts w:eastAsiaTheme="minorHAnsi"/>
          <w:szCs w:val="28"/>
          <w:lang w:eastAsia="en-US"/>
        </w:rPr>
        <w:t>не превышает 50 человек» – 70</w:t>
      </w:r>
      <w:r>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t>В</w:t>
      </w:r>
      <w:r w:rsidRPr="001B0D06">
        <w:rPr>
          <w:rFonts w:eastAsiaTheme="minorHAnsi"/>
          <w:szCs w:val="28"/>
          <w:lang w:eastAsia="en-US"/>
        </w:rPr>
        <w:t xml:space="preserve">сего </w:t>
      </w:r>
      <w:r>
        <w:rPr>
          <w:rFonts w:eastAsiaTheme="minorHAnsi"/>
          <w:szCs w:val="28"/>
          <w:lang w:eastAsia="en-US"/>
        </w:rPr>
        <w:t xml:space="preserve">количество организаций, </w:t>
      </w:r>
      <w:r w:rsidRPr="001B0D06">
        <w:rPr>
          <w:rFonts w:eastAsiaTheme="minorHAnsi"/>
          <w:szCs w:val="28"/>
          <w:lang w:eastAsia="en-US"/>
        </w:rPr>
        <w:t>внесен</w:t>
      </w:r>
      <w:r>
        <w:rPr>
          <w:rFonts w:eastAsiaTheme="minorHAnsi"/>
          <w:szCs w:val="28"/>
          <w:lang w:eastAsia="en-US"/>
        </w:rPr>
        <w:t>ных</w:t>
      </w:r>
      <w:r w:rsidRPr="001B0D06">
        <w:rPr>
          <w:rFonts w:eastAsiaTheme="minorHAnsi"/>
          <w:szCs w:val="28"/>
          <w:lang w:eastAsia="en-US"/>
        </w:rPr>
        <w:t xml:space="preserve"> в реестр организаций, аккредитованных на оказывающих услуги в области охраны труда</w:t>
      </w:r>
      <w:r>
        <w:rPr>
          <w:rFonts w:eastAsiaTheme="minorHAnsi"/>
          <w:szCs w:val="28"/>
          <w:lang w:eastAsia="en-US"/>
        </w:rPr>
        <w:t xml:space="preserve"> </w:t>
      </w:r>
      <w:r>
        <w:rPr>
          <w:rFonts w:eastAsiaTheme="minorHAnsi"/>
          <w:szCs w:val="28"/>
          <w:lang w:eastAsia="en-US"/>
        </w:rPr>
        <w:br/>
      </w:r>
      <w:r w:rsidRPr="001B0D06">
        <w:rPr>
          <w:rFonts w:eastAsiaTheme="minorHAnsi"/>
          <w:szCs w:val="28"/>
          <w:lang w:eastAsia="en-US"/>
        </w:rPr>
        <w:t>в 2017 г</w:t>
      </w:r>
      <w:r>
        <w:rPr>
          <w:rFonts w:eastAsiaTheme="minorHAnsi"/>
          <w:szCs w:val="28"/>
          <w:lang w:eastAsia="en-US"/>
        </w:rPr>
        <w:t xml:space="preserve">оду </w:t>
      </w:r>
      <w:r w:rsidRPr="00514B17">
        <w:rPr>
          <w:szCs w:val="28"/>
        </w:rPr>
        <w:t xml:space="preserve">(по состоянию на </w:t>
      </w:r>
      <w:r>
        <w:rPr>
          <w:szCs w:val="28"/>
        </w:rPr>
        <w:t>19</w:t>
      </w:r>
      <w:r w:rsidRPr="00514B17">
        <w:rPr>
          <w:szCs w:val="28"/>
        </w:rPr>
        <w:t xml:space="preserve"> </w:t>
      </w:r>
      <w:r>
        <w:rPr>
          <w:szCs w:val="28"/>
        </w:rPr>
        <w:t>декабря 2017 года</w:t>
      </w:r>
      <w:r w:rsidRPr="00514B17">
        <w:rPr>
          <w:szCs w:val="28"/>
        </w:rPr>
        <w:t>)</w:t>
      </w:r>
      <w:r>
        <w:rPr>
          <w:szCs w:val="28"/>
        </w:rPr>
        <w:t>, составило</w:t>
      </w:r>
      <w:r w:rsidRPr="001B0D06">
        <w:rPr>
          <w:rFonts w:eastAsiaTheme="minorHAnsi"/>
          <w:szCs w:val="28"/>
          <w:lang w:eastAsia="en-US"/>
        </w:rPr>
        <w:t>:</w:t>
      </w:r>
    </w:p>
    <w:p w:rsidR="001B0D06" w:rsidRPr="001B0D06" w:rsidRDefault="001B0D06" w:rsidP="001B0D06">
      <w:pPr>
        <w:pStyle w:val="ConsPlusNormal"/>
        <w:jc w:val="both"/>
        <w:rPr>
          <w:rFonts w:eastAsiaTheme="minorHAnsi"/>
          <w:szCs w:val="28"/>
          <w:lang w:eastAsia="en-US"/>
        </w:rPr>
      </w:pPr>
      <w:r>
        <w:rPr>
          <w:rFonts w:eastAsiaTheme="minorHAnsi"/>
          <w:szCs w:val="28"/>
          <w:lang w:eastAsia="en-US"/>
        </w:rPr>
        <w:tab/>
      </w:r>
      <w:r w:rsidRPr="001B0D06">
        <w:rPr>
          <w:rFonts w:eastAsiaTheme="minorHAnsi"/>
          <w:szCs w:val="28"/>
          <w:lang w:eastAsia="en-US"/>
        </w:rPr>
        <w:t>«обучение работодателей и работников вопросам охраны труда» – 372;</w:t>
      </w:r>
    </w:p>
    <w:p w:rsidR="001B0D06" w:rsidRDefault="001B0D06" w:rsidP="001B0D06">
      <w:pPr>
        <w:ind w:firstLine="709"/>
        <w:rPr>
          <w:rFonts w:ascii="Times New Roman" w:hAnsi="Times New Roman" w:cs="Times New Roman"/>
          <w:sz w:val="28"/>
          <w:szCs w:val="28"/>
        </w:rPr>
      </w:pPr>
      <w:r w:rsidRPr="001B0D06">
        <w:rPr>
          <w:rFonts w:ascii="Times New Roman" w:hAnsi="Times New Roman" w:cs="Times New Roman"/>
          <w:sz w:val="28"/>
          <w:szCs w:val="28"/>
        </w:rPr>
        <w:t xml:space="preserve">«осуществление функций службы охраны труда или специалиста </w:t>
      </w:r>
      <w:r>
        <w:rPr>
          <w:rFonts w:ascii="Times New Roman" w:hAnsi="Times New Roman" w:cs="Times New Roman"/>
          <w:sz w:val="28"/>
          <w:szCs w:val="28"/>
        </w:rPr>
        <w:br/>
      </w:r>
      <w:r w:rsidRPr="001B0D06">
        <w:rPr>
          <w:rFonts w:ascii="Times New Roman" w:hAnsi="Times New Roman" w:cs="Times New Roman"/>
          <w:sz w:val="28"/>
          <w:szCs w:val="28"/>
        </w:rPr>
        <w:t xml:space="preserve">по охране труда работодателя, численность работников которого </w:t>
      </w:r>
      <w:r>
        <w:rPr>
          <w:rFonts w:ascii="Times New Roman" w:hAnsi="Times New Roman" w:cs="Times New Roman"/>
          <w:sz w:val="28"/>
          <w:szCs w:val="28"/>
        </w:rPr>
        <w:br/>
      </w:r>
      <w:r w:rsidRPr="001B0D06">
        <w:rPr>
          <w:rFonts w:ascii="Times New Roman" w:hAnsi="Times New Roman" w:cs="Times New Roman"/>
          <w:sz w:val="28"/>
          <w:szCs w:val="28"/>
        </w:rPr>
        <w:t>не превышает 50 человек» – 166.</w:t>
      </w:r>
    </w:p>
    <w:p w:rsidR="001B0D06" w:rsidRDefault="001B0D06" w:rsidP="00540FCB">
      <w:pPr>
        <w:ind w:firstLine="709"/>
        <w:rPr>
          <w:rFonts w:ascii="Times New Roman" w:hAnsi="Times New Roman" w:cs="Times New Roman"/>
          <w:sz w:val="28"/>
          <w:szCs w:val="28"/>
        </w:rPr>
      </w:pPr>
    </w:p>
    <w:p w:rsidR="00514B17" w:rsidRPr="00C154F2" w:rsidRDefault="004135A9" w:rsidP="00540FCB">
      <w:pPr>
        <w:ind w:firstLine="709"/>
        <w:rPr>
          <w:rFonts w:ascii="Times New Roman" w:hAnsi="Times New Roman" w:cs="Times New Roman"/>
          <w:sz w:val="28"/>
          <w:szCs w:val="28"/>
        </w:rPr>
      </w:pPr>
      <w:r w:rsidRPr="00C154F2">
        <w:rPr>
          <w:rFonts w:ascii="Times New Roman" w:hAnsi="Times New Roman" w:cs="Times New Roman"/>
          <w:sz w:val="28"/>
          <w:szCs w:val="28"/>
        </w:rPr>
        <w:t>6</w:t>
      </w:r>
      <w:r w:rsidR="001510C1" w:rsidRPr="00C154F2">
        <w:rPr>
          <w:rFonts w:ascii="Times New Roman" w:hAnsi="Times New Roman" w:cs="Times New Roman"/>
          <w:sz w:val="28"/>
          <w:szCs w:val="28"/>
        </w:rPr>
        <w:t>)</w:t>
      </w:r>
      <w:r w:rsidR="001510C1" w:rsidRPr="00C154F2">
        <w:rPr>
          <w:rFonts w:ascii="Times New Roman" w:hAnsi="Times New Roman" w:cs="Times New Roman"/>
          <w:i/>
          <w:sz w:val="28"/>
          <w:szCs w:val="28"/>
        </w:rPr>
        <w:t xml:space="preserve"> </w:t>
      </w:r>
      <w:r w:rsidR="001510C1" w:rsidRPr="00C154F2">
        <w:rPr>
          <w:rFonts w:ascii="Times New Roman" w:hAnsi="Times New Roman" w:cs="Times New Roman"/>
          <w:sz w:val="28"/>
          <w:szCs w:val="28"/>
        </w:rPr>
        <w:t xml:space="preserve">организация работы по предоставлению государственной услуги </w:t>
      </w:r>
      <w:r w:rsidR="001510C1" w:rsidRPr="00C154F2">
        <w:rPr>
          <w:rFonts w:ascii="Times New Roman" w:hAnsi="Times New Roman" w:cs="Times New Roman"/>
          <w:sz w:val="28"/>
          <w:szCs w:val="28"/>
        </w:rPr>
        <w:br/>
        <w:t>по аккредитации организаций, оказывающих услуги в области охраны труда,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504CB" w:rsidRPr="00C154F2">
        <w:rPr>
          <w:rFonts w:ascii="Times New Roman" w:hAnsi="Times New Roman" w:cs="Times New Roman"/>
          <w:sz w:val="28"/>
          <w:szCs w:val="28"/>
        </w:rPr>
        <w:t xml:space="preserve"> (пункт 28 Плана)</w:t>
      </w:r>
      <w:r w:rsidR="001510C1" w:rsidRPr="00C154F2">
        <w:rPr>
          <w:rFonts w:ascii="Times New Roman" w:hAnsi="Times New Roman" w:cs="Times New Roman"/>
          <w:sz w:val="28"/>
          <w:szCs w:val="28"/>
        </w:rPr>
        <w:t>.</w:t>
      </w:r>
    </w:p>
    <w:p w:rsidR="00C154F2" w:rsidRPr="00C154F2" w:rsidRDefault="00C154F2" w:rsidP="00C154F2">
      <w:pPr>
        <w:ind w:firstLine="709"/>
        <w:rPr>
          <w:rFonts w:ascii="Times New Roman" w:hAnsi="Times New Roman" w:cs="Times New Roman"/>
          <w:sz w:val="28"/>
          <w:szCs w:val="28"/>
        </w:rPr>
      </w:pPr>
      <w:r w:rsidRPr="00C154F2">
        <w:rPr>
          <w:rFonts w:ascii="Times New Roman" w:hAnsi="Times New Roman" w:cs="Times New Roman"/>
          <w:sz w:val="28"/>
          <w:szCs w:val="28"/>
        </w:rPr>
        <w:t xml:space="preserve">В целях реализации постановления Правительства Российской Федерации от 26 марта 2016 г. № 236 «О требованиях к предоставлению </w:t>
      </w:r>
      <w:r>
        <w:rPr>
          <w:rFonts w:ascii="Times New Roman" w:hAnsi="Times New Roman" w:cs="Times New Roman"/>
          <w:sz w:val="28"/>
          <w:szCs w:val="28"/>
        </w:rPr>
        <w:br/>
      </w:r>
      <w:r w:rsidRPr="00C154F2">
        <w:rPr>
          <w:rFonts w:ascii="Times New Roman" w:hAnsi="Times New Roman" w:cs="Times New Roman"/>
          <w:sz w:val="28"/>
          <w:szCs w:val="28"/>
        </w:rPr>
        <w:t xml:space="preserve">в электронной форме государственных и муниципальных услуг» и приказа Министерства от 26 июля 2016 г. № 390 «Об организации работ </w:t>
      </w:r>
      <w:r>
        <w:rPr>
          <w:rFonts w:ascii="Times New Roman" w:hAnsi="Times New Roman" w:cs="Times New Roman"/>
          <w:sz w:val="28"/>
          <w:szCs w:val="28"/>
        </w:rPr>
        <w:br/>
      </w:r>
      <w:r w:rsidRPr="00C154F2">
        <w:rPr>
          <w:rFonts w:ascii="Times New Roman" w:hAnsi="Times New Roman" w:cs="Times New Roman"/>
          <w:sz w:val="28"/>
          <w:szCs w:val="28"/>
        </w:rPr>
        <w:t xml:space="preserve">по предоставлению государственных услуг Минтруда России, </w:t>
      </w:r>
      <w:proofErr w:type="spellStart"/>
      <w:r w:rsidRPr="00C154F2">
        <w:rPr>
          <w:rFonts w:ascii="Times New Roman" w:hAnsi="Times New Roman" w:cs="Times New Roman"/>
          <w:sz w:val="28"/>
          <w:szCs w:val="28"/>
        </w:rPr>
        <w:t>Роструда</w:t>
      </w:r>
      <w:proofErr w:type="spellEnd"/>
      <w:r w:rsidRPr="00C154F2">
        <w:rPr>
          <w:rFonts w:ascii="Times New Roman" w:hAnsi="Times New Roman" w:cs="Times New Roman"/>
          <w:sz w:val="28"/>
          <w:szCs w:val="28"/>
        </w:rPr>
        <w:t xml:space="preserve">, Пенсионным фондом и Фондом социального страхования Российской Федерации в электронной форме» разработка функционала по приему заявлений о предоставлении государственной услуги в электронной форме через Единый портал государственных услуг предусмотрена </w:t>
      </w:r>
      <w:r w:rsidRPr="00C154F2">
        <w:rPr>
          <w:rFonts w:ascii="Times New Roman" w:hAnsi="Times New Roman" w:cs="Times New Roman"/>
          <w:sz w:val="28"/>
          <w:szCs w:val="28"/>
        </w:rPr>
        <w:br/>
        <w:t xml:space="preserve">в государственном контракте на 2017 год на выполнение 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w:t>
      </w:r>
    </w:p>
    <w:p w:rsidR="00C154F2" w:rsidRPr="00C154F2" w:rsidRDefault="00C154F2" w:rsidP="00C154F2">
      <w:pPr>
        <w:ind w:firstLine="709"/>
        <w:rPr>
          <w:rFonts w:ascii="Times New Roman" w:hAnsi="Times New Roman" w:cs="Times New Roman"/>
          <w:sz w:val="28"/>
          <w:szCs w:val="28"/>
        </w:rPr>
      </w:pPr>
      <w:r w:rsidRPr="00C154F2">
        <w:rPr>
          <w:rFonts w:ascii="Times New Roman" w:hAnsi="Times New Roman" w:cs="Times New Roman"/>
          <w:sz w:val="28"/>
          <w:szCs w:val="28"/>
        </w:rPr>
        <w:t xml:space="preserve">Министерством обеспечена возможность заявителями заполнять и отправлять заявления на оказание государственных услуг в области охраны труда, для оказания которых необходима аккредитация, а именно: обучение работодателей и работников вопросам охраны труда; осуществление функций службы охраны труда или специалиста по охране труда работодателя, численность работников которого не превышает </w:t>
      </w:r>
      <w:r w:rsidRPr="00C154F2">
        <w:rPr>
          <w:rFonts w:ascii="Times New Roman" w:hAnsi="Times New Roman" w:cs="Times New Roman"/>
          <w:sz w:val="28"/>
          <w:szCs w:val="28"/>
        </w:rPr>
        <w:br/>
        <w:t xml:space="preserve">50 человек, в электронной форме через официальный сайт Министерства. </w:t>
      </w:r>
    </w:p>
    <w:p w:rsidR="00C154F2" w:rsidRPr="00C154F2" w:rsidRDefault="00C154F2" w:rsidP="00C154F2">
      <w:pPr>
        <w:ind w:firstLine="709"/>
        <w:rPr>
          <w:rFonts w:ascii="Times New Roman" w:hAnsi="Times New Roman" w:cs="Times New Roman"/>
          <w:sz w:val="28"/>
          <w:szCs w:val="28"/>
        </w:rPr>
      </w:pPr>
      <w:r w:rsidRPr="00C154F2">
        <w:rPr>
          <w:rFonts w:ascii="Times New Roman" w:hAnsi="Times New Roman" w:cs="Times New Roman"/>
          <w:sz w:val="28"/>
          <w:szCs w:val="28"/>
        </w:rPr>
        <w:t>Переход в раздел «государственные услуги, оказываемые Министерством в электронной форме», размещенном на сайте Министерства, обеспечен с использованием Федеральной государственной информационной системы «Единый портал государственных и муниципальных услуг (функций)» и Федеральной государственной информационной системы учета результатов проведения специальной оценки условий труда.</w:t>
      </w:r>
    </w:p>
    <w:p w:rsidR="00C154F2" w:rsidRPr="00C154F2" w:rsidRDefault="00C154F2" w:rsidP="00C154F2">
      <w:pPr>
        <w:ind w:firstLine="709"/>
        <w:rPr>
          <w:rFonts w:ascii="Times New Roman" w:hAnsi="Times New Roman" w:cs="Times New Roman"/>
          <w:sz w:val="28"/>
          <w:szCs w:val="28"/>
        </w:rPr>
      </w:pPr>
      <w:r w:rsidRPr="00C154F2">
        <w:rPr>
          <w:rFonts w:ascii="Times New Roman" w:hAnsi="Times New Roman" w:cs="Times New Roman"/>
          <w:sz w:val="28"/>
          <w:szCs w:val="28"/>
        </w:rPr>
        <w:lastRenderedPageBreak/>
        <w:t xml:space="preserve">Техническое задание на разработку интерактивной формы заявления </w:t>
      </w:r>
      <w:r w:rsidR="004A5A09">
        <w:rPr>
          <w:rFonts w:ascii="Times New Roman" w:hAnsi="Times New Roman" w:cs="Times New Roman"/>
          <w:sz w:val="28"/>
          <w:szCs w:val="28"/>
        </w:rPr>
        <w:br/>
      </w:r>
      <w:r w:rsidRPr="00C154F2">
        <w:rPr>
          <w:rFonts w:ascii="Times New Roman" w:hAnsi="Times New Roman" w:cs="Times New Roman"/>
          <w:sz w:val="28"/>
          <w:szCs w:val="28"/>
        </w:rPr>
        <w:t>на государственную услугу «Аккредитация организаций, оказывающих услуги в области охраны труда» находится на согласовани</w:t>
      </w:r>
      <w:r>
        <w:rPr>
          <w:rFonts w:ascii="Times New Roman" w:hAnsi="Times New Roman" w:cs="Times New Roman"/>
          <w:sz w:val="28"/>
          <w:szCs w:val="28"/>
        </w:rPr>
        <w:t xml:space="preserve">и </w:t>
      </w:r>
      <w:r w:rsidRPr="00C154F2">
        <w:rPr>
          <w:rFonts w:ascii="Times New Roman" w:hAnsi="Times New Roman" w:cs="Times New Roman"/>
          <w:sz w:val="28"/>
          <w:szCs w:val="28"/>
        </w:rPr>
        <w:t xml:space="preserve">в </w:t>
      </w:r>
      <w:proofErr w:type="spellStart"/>
      <w:r w:rsidRPr="00C154F2">
        <w:rPr>
          <w:rFonts w:ascii="Times New Roman" w:hAnsi="Times New Roman" w:cs="Times New Roman"/>
          <w:sz w:val="28"/>
          <w:szCs w:val="28"/>
        </w:rPr>
        <w:t>Минкомсвязи</w:t>
      </w:r>
      <w:proofErr w:type="spellEnd"/>
      <w:r w:rsidRPr="00C154F2">
        <w:rPr>
          <w:rFonts w:ascii="Times New Roman" w:hAnsi="Times New Roman" w:cs="Times New Roman"/>
          <w:sz w:val="28"/>
          <w:szCs w:val="28"/>
        </w:rPr>
        <w:t xml:space="preserve"> России. </w:t>
      </w:r>
    </w:p>
    <w:p w:rsidR="00C154F2" w:rsidRDefault="00C154F2" w:rsidP="00540FCB">
      <w:pPr>
        <w:ind w:firstLine="709"/>
        <w:rPr>
          <w:rFonts w:ascii="Times New Roman" w:hAnsi="Times New Roman" w:cs="Times New Roman"/>
          <w:color w:val="FF0000"/>
          <w:sz w:val="28"/>
          <w:szCs w:val="28"/>
        </w:rPr>
      </w:pPr>
    </w:p>
    <w:p w:rsidR="00CA4684" w:rsidRPr="00CA4684" w:rsidRDefault="00CA4684" w:rsidP="00540FCB">
      <w:pPr>
        <w:ind w:firstLine="709"/>
        <w:rPr>
          <w:rFonts w:ascii="Times New Roman" w:eastAsia="Times New Roman" w:hAnsi="Times New Roman" w:cs="Times New Roman"/>
          <w:sz w:val="28"/>
          <w:szCs w:val="28"/>
          <w:lang w:eastAsia="ru-RU"/>
        </w:rPr>
      </w:pPr>
      <w:r w:rsidRPr="00CA4684">
        <w:rPr>
          <w:rFonts w:ascii="Times New Roman" w:eastAsia="Times New Roman" w:hAnsi="Times New Roman" w:cs="Times New Roman"/>
          <w:sz w:val="28"/>
          <w:szCs w:val="28"/>
          <w:lang w:eastAsia="ru-RU"/>
        </w:rPr>
        <w:t>7) обеспечение взаимодействия Минтруда России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Минтрудом России, и придании гласности фактов коррупции в Минтруде России</w:t>
      </w:r>
      <w:r>
        <w:rPr>
          <w:rFonts w:ascii="Times New Roman" w:eastAsia="Times New Roman" w:hAnsi="Times New Roman" w:cs="Times New Roman"/>
          <w:sz w:val="28"/>
          <w:szCs w:val="28"/>
          <w:lang w:eastAsia="ru-RU"/>
        </w:rPr>
        <w:t xml:space="preserve"> </w:t>
      </w:r>
      <w:r w:rsidRPr="00CA4684">
        <w:rPr>
          <w:rFonts w:ascii="Times New Roman" w:eastAsia="Times New Roman" w:hAnsi="Times New Roman" w:cs="Times New Roman"/>
          <w:sz w:val="28"/>
          <w:szCs w:val="28"/>
          <w:lang w:eastAsia="ru-RU"/>
        </w:rPr>
        <w:t>(пункт 3</w:t>
      </w:r>
      <w:r>
        <w:rPr>
          <w:rFonts w:ascii="Times New Roman" w:eastAsia="Times New Roman" w:hAnsi="Times New Roman" w:cs="Times New Roman"/>
          <w:sz w:val="28"/>
          <w:szCs w:val="28"/>
          <w:lang w:eastAsia="ru-RU"/>
        </w:rPr>
        <w:t>3</w:t>
      </w:r>
      <w:r w:rsidRPr="00CA4684">
        <w:rPr>
          <w:rFonts w:ascii="Times New Roman" w:eastAsia="Times New Roman" w:hAnsi="Times New Roman" w:cs="Times New Roman"/>
          <w:sz w:val="28"/>
          <w:szCs w:val="28"/>
          <w:lang w:eastAsia="ru-RU"/>
        </w:rPr>
        <w:t xml:space="preserve"> Плана).</w:t>
      </w:r>
    </w:p>
    <w:p w:rsidR="00C104FF" w:rsidRDefault="00CA4684" w:rsidP="00540FCB">
      <w:pPr>
        <w:pStyle w:val="ConsPlusNormal"/>
        <w:ind w:firstLine="709"/>
        <w:jc w:val="both"/>
        <w:rPr>
          <w:szCs w:val="28"/>
        </w:rPr>
      </w:pPr>
      <w:r>
        <w:rPr>
          <w:szCs w:val="28"/>
        </w:rPr>
        <w:t xml:space="preserve">Министерством на постоянной основе оказывается содействие </w:t>
      </w:r>
      <w:r>
        <w:rPr>
          <w:szCs w:val="28"/>
        </w:rPr>
        <w:br/>
        <w:t>в предоставлении различным средствам массовой информации комментариев спикеров Министерства и информации по тематике противодействия коррупции;</w:t>
      </w:r>
    </w:p>
    <w:p w:rsidR="00CA4684" w:rsidRPr="00CA4684" w:rsidRDefault="00CA4684" w:rsidP="00540FCB">
      <w:pPr>
        <w:pStyle w:val="ConsPlusNormal"/>
        <w:ind w:firstLine="709"/>
        <w:jc w:val="both"/>
        <w:rPr>
          <w:szCs w:val="28"/>
        </w:rPr>
      </w:pPr>
    </w:p>
    <w:p w:rsidR="00C104FF" w:rsidRPr="00CA4684" w:rsidRDefault="00CA4684" w:rsidP="00540FCB">
      <w:pPr>
        <w:pStyle w:val="ConsPlusNormal"/>
        <w:ind w:firstLine="709"/>
        <w:jc w:val="both"/>
        <w:rPr>
          <w:szCs w:val="28"/>
        </w:rPr>
      </w:pPr>
      <w:r>
        <w:rPr>
          <w:szCs w:val="28"/>
        </w:rPr>
        <w:t>8</w:t>
      </w:r>
      <w:r w:rsidR="00C104FF" w:rsidRPr="00CA4684">
        <w:rPr>
          <w:szCs w:val="28"/>
        </w:rPr>
        <w:t>) мониторинг публикаций в средствах массовой информации о фактах</w:t>
      </w:r>
      <w:r w:rsidR="00C104FF" w:rsidRPr="00CA4684">
        <w:rPr>
          <w:color w:val="FF0000"/>
          <w:szCs w:val="28"/>
        </w:rPr>
        <w:t xml:space="preserve"> </w:t>
      </w:r>
      <w:r w:rsidR="00C104FF" w:rsidRPr="00CA4684">
        <w:rPr>
          <w:szCs w:val="28"/>
        </w:rPr>
        <w:t>проявления коррупции в Минтруде России (пункт 34 Плана).</w:t>
      </w:r>
    </w:p>
    <w:p w:rsidR="00C104FF" w:rsidRPr="00CA4684" w:rsidRDefault="00CA4684" w:rsidP="00540FCB">
      <w:pPr>
        <w:pStyle w:val="ConsPlusNormal"/>
        <w:ind w:firstLine="709"/>
        <w:jc w:val="both"/>
        <w:rPr>
          <w:szCs w:val="28"/>
        </w:rPr>
      </w:pPr>
      <w:r w:rsidRPr="00CA4684">
        <w:rPr>
          <w:szCs w:val="28"/>
        </w:rPr>
        <w:t xml:space="preserve">В рамках ежедневного мониторинга материалов средств массовой информации </w:t>
      </w:r>
      <w:r>
        <w:rPr>
          <w:szCs w:val="28"/>
        </w:rPr>
        <w:t>сообщений</w:t>
      </w:r>
      <w:r w:rsidR="00C104FF" w:rsidRPr="00CA4684">
        <w:rPr>
          <w:szCs w:val="28"/>
        </w:rPr>
        <w:t xml:space="preserve"> о фактах проявления коррупции</w:t>
      </w:r>
      <w:r w:rsidR="00C104FF" w:rsidRPr="00CA4684">
        <w:t xml:space="preserve"> </w:t>
      </w:r>
      <w:r w:rsidR="00C104FF" w:rsidRPr="00CA4684">
        <w:rPr>
          <w:szCs w:val="28"/>
        </w:rPr>
        <w:t xml:space="preserve">в Министерстве </w:t>
      </w:r>
      <w:r w:rsidR="00C104FF" w:rsidRPr="00CA4684">
        <w:rPr>
          <w:szCs w:val="28"/>
        </w:rPr>
        <w:br/>
        <w:t xml:space="preserve">в течение </w:t>
      </w:r>
      <w:r w:rsidRPr="00CA4684">
        <w:rPr>
          <w:szCs w:val="28"/>
        </w:rPr>
        <w:t xml:space="preserve">2017 года </w:t>
      </w:r>
      <w:r w:rsidR="00C104FF" w:rsidRPr="00CA4684">
        <w:rPr>
          <w:szCs w:val="28"/>
        </w:rPr>
        <w:t xml:space="preserve">(по состоянию на </w:t>
      </w:r>
      <w:r w:rsidRPr="00CA4684">
        <w:rPr>
          <w:szCs w:val="28"/>
        </w:rPr>
        <w:t>5</w:t>
      </w:r>
      <w:r w:rsidR="000A5660" w:rsidRPr="00CA4684">
        <w:rPr>
          <w:szCs w:val="28"/>
        </w:rPr>
        <w:t xml:space="preserve"> </w:t>
      </w:r>
      <w:r w:rsidRPr="00CA4684">
        <w:rPr>
          <w:szCs w:val="28"/>
        </w:rPr>
        <w:t>декабря</w:t>
      </w:r>
      <w:r w:rsidR="000A5660" w:rsidRPr="00CA4684">
        <w:rPr>
          <w:szCs w:val="28"/>
        </w:rPr>
        <w:t xml:space="preserve"> </w:t>
      </w:r>
      <w:r w:rsidR="00C104FF" w:rsidRPr="00CA4684">
        <w:rPr>
          <w:szCs w:val="28"/>
        </w:rPr>
        <w:t>2017</w:t>
      </w:r>
      <w:r w:rsidR="00540FCB" w:rsidRPr="00CA4684">
        <w:rPr>
          <w:szCs w:val="28"/>
        </w:rPr>
        <w:t xml:space="preserve"> </w:t>
      </w:r>
      <w:r w:rsidR="00C104FF" w:rsidRPr="00CA4684">
        <w:rPr>
          <w:szCs w:val="28"/>
        </w:rPr>
        <w:t>г</w:t>
      </w:r>
      <w:r w:rsidR="00540FCB" w:rsidRPr="00CA4684">
        <w:rPr>
          <w:szCs w:val="28"/>
        </w:rPr>
        <w:t>ода</w:t>
      </w:r>
      <w:r w:rsidR="00C104FF" w:rsidRPr="00CA4684">
        <w:rPr>
          <w:szCs w:val="28"/>
        </w:rPr>
        <w:t xml:space="preserve">) </w:t>
      </w:r>
      <w:r w:rsidRPr="00CA4684">
        <w:rPr>
          <w:szCs w:val="28"/>
        </w:rPr>
        <w:t>не выявлен</w:t>
      </w:r>
      <w:r>
        <w:rPr>
          <w:szCs w:val="28"/>
        </w:rPr>
        <w:t>о</w:t>
      </w:r>
      <w:r w:rsidR="00C104FF" w:rsidRPr="00CA4684">
        <w:rPr>
          <w:szCs w:val="28"/>
        </w:rPr>
        <w:t>.</w:t>
      </w:r>
    </w:p>
    <w:p w:rsidR="004774BD" w:rsidRPr="00CA4684" w:rsidRDefault="004774BD" w:rsidP="00540FCB">
      <w:pPr>
        <w:pStyle w:val="ConsPlusNormal"/>
        <w:ind w:firstLine="709"/>
        <w:jc w:val="both"/>
        <w:rPr>
          <w:color w:val="FF0000"/>
          <w:szCs w:val="28"/>
        </w:rPr>
      </w:pPr>
      <w:bookmarkStart w:id="0" w:name="_GoBack"/>
      <w:bookmarkEnd w:id="0"/>
    </w:p>
    <w:sectPr w:rsidR="004774BD" w:rsidRPr="00CA4684" w:rsidSect="00D62E9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BB" w:rsidRDefault="00EE00BB" w:rsidP="00D62E99">
      <w:r>
        <w:separator/>
      </w:r>
    </w:p>
  </w:endnote>
  <w:endnote w:type="continuationSeparator" w:id="0">
    <w:p w:rsidR="00EE00BB" w:rsidRDefault="00EE00BB" w:rsidP="00D62E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BB" w:rsidRDefault="00EE00BB" w:rsidP="00D62E99">
      <w:r>
        <w:separator/>
      </w:r>
    </w:p>
  </w:footnote>
  <w:footnote w:type="continuationSeparator" w:id="0">
    <w:p w:rsidR="00EE00BB" w:rsidRDefault="00EE00BB" w:rsidP="00D6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932"/>
      <w:docPartObj>
        <w:docPartGallery w:val="Page Numbers (Top of Page)"/>
        <w:docPartUnique/>
      </w:docPartObj>
    </w:sdtPr>
    <w:sdtEndPr>
      <w:rPr>
        <w:rFonts w:ascii="Times New Roman" w:hAnsi="Times New Roman" w:cs="Times New Roman"/>
      </w:rPr>
    </w:sdtEndPr>
    <w:sdtContent>
      <w:p w:rsidR="00EE00BB" w:rsidRPr="00540FCB" w:rsidRDefault="00CC53AC">
        <w:pPr>
          <w:pStyle w:val="a5"/>
          <w:jc w:val="center"/>
          <w:rPr>
            <w:rFonts w:ascii="Times New Roman" w:hAnsi="Times New Roman" w:cs="Times New Roman"/>
          </w:rPr>
        </w:pPr>
        <w:r w:rsidRPr="00540FCB">
          <w:rPr>
            <w:rFonts w:ascii="Times New Roman" w:hAnsi="Times New Roman" w:cs="Times New Roman"/>
          </w:rPr>
          <w:fldChar w:fldCharType="begin"/>
        </w:r>
        <w:r w:rsidR="00EE00BB" w:rsidRPr="00540FCB">
          <w:rPr>
            <w:rFonts w:ascii="Times New Roman" w:hAnsi="Times New Roman" w:cs="Times New Roman"/>
          </w:rPr>
          <w:instrText xml:space="preserve"> PAGE   \* MERGEFORMAT </w:instrText>
        </w:r>
        <w:r w:rsidRPr="00540FCB">
          <w:rPr>
            <w:rFonts w:ascii="Times New Roman" w:hAnsi="Times New Roman" w:cs="Times New Roman"/>
          </w:rPr>
          <w:fldChar w:fldCharType="separate"/>
        </w:r>
        <w:r w:rsidR="006C6EE8">
          <w:rPr>
            <w:rFonts w:ascii="Times New Roman" w:hAnsi="Times New Roman" w:cs="Times New Roman"/>
            <w:noProof/>
          </w:rPr>
          <w:t>19</w:t>
        </w:r>
        <w:r w:rsidRPr="00540FCB">
          <w:rPr>
            <w:rFonts w:ascii="Times New Roman" w:hAnsi="Times New Roman" w:cs="Times New Roman"/>
            <w:noProof/>
          </w:rPr>
          <w:fldChar w:fldCharType="end"/>
        </w:r>
      </w:p>
    </w:sdtContent>
  </w:sdt>
  <w:p w:rsidR="00EE00BB" w:rsidRDefault="00EE00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0E3"/>
    <w:multiLevelType w:val="hybridMultilevel"/>
    <w:tmpl w:val="E408AF5C"/>
    <w:lvl w:ilvl="0" w:tplc="E314F1FC">
      <w:start w:val="1"/>
      <w:numFmt w:val="bullet"/>
      <w:lvlText w:val="•"/>
      <w:lvlJc w:val="left"/>
      <w:pPr>
        <w:tabs>
          <w:tab w:val="num" w:pos="720"/>
        </w:tabs>
        <w:ind w:left="720" w:hanging="360"/>
      </w:pPr>
      <w:rPr>
        <w:rFonts w:ascii="Arial" w:hAnsi="Arial" w:hint="default"/>
      </w:rPr>
    </w:lvl>
    <w:lvl w:ilvl="1" w:tplc="EB10785C" w:tentative="1">
      <w:start w:val="1"/>
      <w:numFmt w:val="bullet"/>
      <w:lvlText w:val="•"/>
      <w:lvlJc w:val="left"/>
      <w:pPr>
        <w:tabs>
          <w:tab w:val="num" w:pos="1440"/>
        </w:tabs>
        <w:ind w:left="1440" w:hanging="360"/>
      </w:pPr>
      <w:rPr>
        <w:rFonts w:ascii="Arial" w:hAnsi="Arial" w:hint="default"/>
      </w:rPr>
    </w:lvl>
    <w:lvl w:ilvl="2" w:tplc="E9DC4294" w:tentative="1">
      <w:start w:val="1"/>
      <w:numFmt w:val="bullet"/>
      <w:lvlText w:val="•"/>
      <w:lvlJc w:val="left"/>
      <w:pPr>
        <w:tabs>
          <w:tab w:val="num" w:pos="2160"/>
        </w:tabs>
        <w:ind w:left="2160" w:hanging="360"/>
      </w:pPr>
      <w:rPr>
        <w:rFonts w:ascii="Arial" w:hAnsi="Arial" w:hint="default"/>
      </w:rPr>
    </w:lvl>
    <w:lvl w:ilvl="3" w:tplc="77DA4F72" w:tentative="1">
      <w:start w:val="1"/>
      <w:numFmt w:val="bullet"/>
      <w:lvlText w:val="•"/>
      <w:lvlJc w:val="left"/>
      <w:pPr>
        <w:tabs>
          <w:tab w:val="num" w:pos="2880"/>
        </w:tabs>
        <w:ind w:left="2880" w:hanging="360"/>
      </w:pPr>
      <w:rPr>
        <w:rFonts w:ascii="Arial" w:hAnsi="Arial" w:hint="default"/>
      </w:rPr>
    </w:lvl>
    <w:lvl w:ilvl="4" w:tplc="3C0622CE" w:tentative="1">
      <w:start w:val="1"/>
      <w:numFmt w:val="bullet"/>
      <w:lvlText w:val="•"/>
      <w:lvlJc w:val="left"/>
      <w:pPr>
        <w:tabs>
          <w:tab w:val="num" w:pos="3600"/>
        </w:tabs>
        <w:ind w:left="3600" w:hanging="360"/>
      </w:pPr>
      <w:rPr>
        <w:rFonts w:ascii="Arial" w:hAnsi="Arial" w:hint="default"/>
      </w:rPr>
    </w:lvl>
    <w:lvl w:ilvl="5" w:tplc="84D0A758" w:tentative="1">
      <w:start w:val="1"/>
      <w:numFmt w:val="bullet"/>
      <w:lvlText w:val="•"/>
      <w:lvlJc w:val="left"/>
      <w:pPr>
        <w:tabs>
          <w:tab w:val="num" w:pos="4320"/>
        </w:tabs>
        <w:ind w:left="4320" w:hanging="360"/>
      </w:pPr>
      <w:rPr>
        <w:rFonts w:ascii="Arial" w:hAnsi="Arial" w:hint="default"/>
      </w:rPr>
    </w:lvl>
    <w:lvl w:ilvl="6" w:tplc="8342F534" w:tentative="1">
      <w:start w:val="1"/>
      <w:numFmt w:val="bullet"/>
      <w:lvlText w:val="•"/>
      <w:lvlJc w:val="left"/>
      <w:pPr>
        <w:tabs>
          <w:tab w:val="num" w:pos="5040"/>
        </w:tabs>
        <w:ind w:left="5040" w:hanging="360"/>
      </w:pPr>
      <w:rPr>
        <w:rFonts w:ascii="Arial" w:hAnsi="Arial" w:hint="default"/>
      </w:rPr>
    </w:lvl>
    <w:lvl w:ilvl="7" w:tplc="5CBABC8C" w:tentative="1">
      <w:start w:val="1"/>
      <w:numFmt w:val="bullet"/>
      <w:lvlText w:val="•"/>
      <w:lvlJc w:val="left"/>
      <w:pPr>
        <w:tabs>
          <w:tab w:val="num" w:pos="5760"/>
        </w:tabs>
        <w:ind w:left="5760" w:hanging="360"/>
      </w:pPr>
      <w:rPr>
        <w:rFonts w:ascii="Arial" w:hAnsi="Arial" w:hint="default"/>
      </w:rPr>
    </w:lvl>
    <w:lvl w:ilvl="8" w:tplc="F6188F90" w:tentative="1">
      <w:start w:val="1"/>
      <w:numFmt w:val="bullet"/>
      <w:lvlText w:val="•"/>
      <w:lvlJc w:val="left"/>
      <w:pPr>
        <w:tabs>
          <w:tab w:val="num" w:pos="6480"/>
        </w:tabs>
        <w:ind w:left="6480" w:hanging="360"/>
      </w:pPr>
      <w:rPr>
        <w:rFonts w:ascii="Arial" w:hAnsi="Arial" w:hint="default"/>
      </w:rPr>
    </w:lvl>
  </w:abstractNum>
  <w:abstractNum w:abstractNumId="1">
    <w:nsid w:val="20D83AD6"/>
    <w:multiLevelType w:val="hybridMultilevel"/>
    <w:tmpl w:val="A1DAB720"/>
    <w:lvl w:ilvl="0" w:tplc="CCD6CCDC">
      <w:start w:val="1"/>
      <w:numFmt w:val="bullet"/>
      <w:lvlText w:val="•"/>
      <w:lvlJc w:val="left"/>
      <w:pPr>
        <w:tabs>
          <w:tab w:val="num" w:pos="720"/>
        </w:tabs>
        <w:ind w:left="720" w:hanging="360"/>
      </w:pPr>
      <w:rPr>
        <w:rFonts w:ascii="Arial" w:hAnsi="Arial" w:hint="default"/>
      </w:rPr>
    </w:lvl>
    <w:lvl w:ilvl="1" w:tplc="A1D25FD8" w:tentative="1">
      <w:start w:val="1"/>
      <w:numFmt w:val="bullet"/>
      <w:lvlText w:val="•"/>
      <w:lvlJc w:val="left"/>
      <w:pPr>
        <w:tabs>
          <w:tab w:val="num" w:pos="1440"/>
        </w:tabs>
        <w:ind w:left="1440" w:hanging="360"/>
      </w:pPr>
      <w:rPr>
        <w:rFonts w:ascii="Arial" w:hAnsi="Arial" w:hint="default"/>
      </w:rPr>
    </w:lvl>
    <w:lvl w:ilvl="2" w:tplc="4D146430" w:tentative="1">
      <w:start w:val="1"/>
      <w:numFmt w:val="bullet"/>
      <w:lvlText w:val="•"/>
      <w:lvlJc w:val="left"/>
      <w:pPr>
        <w:tabs>
          <w:tab w:val="num" w:pos="2160"/>
        </w:tabs>
        <w:ind w:left="2160" w:hanging="360"/>
      </w:pPr>
      <w:rPr>
        <w:rFonts w:ascii="Arial" w:hAnsi="Arial" w:hint="default"/>
      </w:rPr>
    </w:lvl>
    <w:lvl w:ilvl="3" w:tplc="F9B067B6" w:tentative="1">
      <w:start w:val="1"/>
      <w:numFmt w:val="bullet"/>
      <w:lvlText w:val="•"/>
      <w:lvlJc w:val="left"/>
      <w:pPr>
        <w:tabs>
          <w:tab w:val="num" w:pos="2880"/>
        </w:tabs>
        <w:ind w:left="2880" w:hanging="360"/>
      </w:pPr>
      <w:rPr>
        <w:rFonts w:ascii="Arial" w:hAnsi="Arial" w:hint="default"/>
      </w:rPr>
    </w:lvl>
    <w:lvl w:ilvl="4" w:tplc="1FA2F6A4" w:tentative="1">
      <w:start w:val="1"/>
      <w:numFmt w:val="bullet"/>
      <w:lvlText w:val="•"/>
      <w:lvlJc w:val="left"/>
      <w:pPr>
        <w:tabs>
          <w:tab w:val="num" w:pos="3600"/>
        </w:tabs>
        <w:ind w:left="3600" w:hanging="360"/>
      </w:pPr>
      <w:rPr>
        <w:rFonts w:ascii="Arial" w:hAnsi="Arial" w:hint="default"/>
      </w:rPr>
    </w:lvl>
    <w:lvl w:ilvl="5" w:tplc="72209970" w:tentative="1">
      <w:start w:val="1"/>
      <w:numFmt w:val="bullet"/>
      <w:lvlText w:val="•"/>
      <w:lvlJc w:val="left"/>
      <w:pPr>
        <w:tabs>
          <w:tab w:val="num" w:pos="4320"/>
        </w:tabs>
        <w:ind w:left="4320" w:hanging="360"/>
      </w:pPr>
      <w:rPr>
        <w:rFonts w:ascii="Arial" w:hAnsi="Arial" w:hint="default"/>
      </w:rPr>
    </w:lvl>
    <w:lvl w:ilvl="6" w:tplc="F976E24A" w:tentative="1">
      <w:start w:val="1"/>
      <w:numFmt w:val="bullet"/>
      <w:lvlText w:val="•"/>
      <w:lvlJc w:val="left"/>
      <w:pPr>
        <w:tabs>
          <w:tab w:val="num" w:pos="5040"/>
        </w:tabs>
        <w:ind w:left="5040" w:hanging="360"/>
      </w:pPr>
      <w:rPr>
        <w:rFonts w:ascii="Arial" w:hAnsi="Arial" w:hint="default"/>
      </w:rPr>
    </w:lvl>
    <w:lvl w:ilvl="7" w:tplc="CC1AA67C" w:tentative="1">
      <w:start w:val="1"/>
      <w:numFmt w:val="bullet"/>
      <w:lvlText w:val="•"/>
      <w:lvlJc w:val="left"/>
      <w:pPr>
        <w:tabs>
          <w:tab w:val="num" w:pos="5760"/>
        </w:tabs>
        <w:ind w:left="5760" w:hanging="360"/>
      </w:pPr>
      <w:rPr>
        <w:rFonts w:ascii="Arial" w:hAnsi="Arial" w:hint="default"/>
      </w:rPr>
    </w:lvl>
    <w:lvl w:ilvl="8" w:tplc="6A7A3246" w:tentative="1">
      <w:start w:val="1"/>
      <w:numFmt w:val="bullet"/>
      <w:lvlText w:val="•"/>
      <w:lvlJc w:val="left"/>
      <w:pPr>
        <w:tabs>
          <w:tab w:val="num" w:pos="6480"/>
        </w:tabs>
        <w:ind w:left="6480" w:hanging="360"/>
      </w:pPr>
      <w:rPr>
        <w:rFonts w:ascii="Arial" w:hAnsi="Arial" w:hint="default"/>
      </w:rPr>
    </w:lvl>
  </w:abstractNum>
  <w:abstractNum w:abstractNumId="2">
    <w:nsid w:val="27203185"/>
    <w:multiLevelType w:val="hybridMultilevel"/>
    <w:tmpl w:val="0F20B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61AE8"/>
    <w:multiLevelType w:val="hybridMultilevel"/>
    <w:tmpl w:val="F314ED92"/>
    <w:lvl w:ilvl="0" w:tplc="881650AE">
      <w:start w:val="1"/>
      <w:numFmt w:val="bullet"/>
      <w:lvlText w:val="•"/>
      <w:lvlJc w:val="left"/>
      <w:pPr>
        <w:tabs>
          <w:tab w:val="num" w:pos="720"/>
        </w:tabs>
        <w:ind w:left="720" w:hanging="360"/>
      </w:pPr>
      <w:rPr>
        <w:rFonts w:ascii="Arial" w:hAnsi="Arial" w:hint="default"/>
      </w:rPr>
    </w:lvl>
    <w:lvl w:ilvl="1" w:tplc="BB3458CC" w:tentative="1">
      <w:start w:val="1"/>
      <w:numFmt w:val="bullet"/>
      <w:lvlText w:val="•"/>
      <w:lvlJc w:val="left"/>
      <w:pPr>
        <w:tabs>
          <w:tab w:val="num" w:pos="1440"/>
        </w:tabs>
        <w:ind w:left="1440" w:hanging="360"/>
      </w:pPr>
      <w:rPr>
        <w:rFonts w:ascii="Arial" w:hAnsi="Arial" w:hint="default"/>
      </w:rPr>
    </w:lvl>
    <w:lvl w:ilvl="2" w:tplc="191ED468" w:tentative="1">
      <w:start w:val="1"/>
      <w:numFmt w:val="bullet"/>
      <w:lvlText w:val="•"/>
      <w:lvlJc w:val="left"/>
      <w:pPr>
        <w:tabs>
          <w:tab w:val="num" w:pos="2160"/>
        </w:tabs>
        <w:ind w:left="2160" w:hanging="360"/>
      </w:pPr>
      <w:rPr>
        <w:rFonts w:ascii="Arial" w:hAnsi="Arial" w:hint="default"/>
      </w:rPr>
    </w:lvl>
    <w:lvl w:ilvl="3" w:tplc="1700B67A" w:tentative="1">
      <w:start w:val="1"/>
      <w:numFmt w:val="bullet"/>
      <w:lvlText w:val="•"/>
      <w:lvlJc w:val="left"/>
      <w:pPr>
        <w:tabs>
          <w:tab w:val="num" w:pos="2880"/>
        </w:tabs>
        <w:ind w:left="2880" w:hanging="360"/>
      </w:pPr>
      <w:rPr>
        <w:rFonts w:ascii="Arial" w:hAnsi="Arial" w:hint="default"/>
      </w:rPr>
    </w:lvl>
    <w:lvl w:ilvl="4" w:tplc="F5881AAA" w:tentative="1">
      <w:start w:val="1"/>
      <w:numFmt w:val="bullet"/>
      <w:lvlText w:val="•"/>
      <w:lvlJc w:val="left"/>
      <w:pPr>
        <w:tabs>
          <w:tab w:val="num" w:pos="3600"/>
        </w:tabs>
        <w:ind w:left="3600" w:hanging="360"/>
      </w:pPr>
      <w:rPr>
        <w:rFonts w:ascii="Arial" w:hAnsi="Arial" w:hint="default"/>
      </w:rPr>
    </w:lvl>
    <w:lvl w:ilvl="5" w:tplc="63A077E8" w:tentative="1">
      <w:start w:val="1"/>
      <w:numFmt w:val="bullet"/>
      <w:lvlText w:val="•"/>
      <w:lvlJc w:val="left"/>
      <w:pPr>
        <w:tabs>
          <w:tab w:val="num" w:pos="4320"/>
        </w:tabs>
        <w:ind w:left="4320" w:hanging="360"/>
      </w:pPr>
      <w:rPr>
        <w:rFonts w:ascii="Arial" w:hAnsi="Arial" w:hint="default"/>
      </w:rPr>
    </w:lvl>
    <w:lvl w:ilvl="6" w:tplc="7812C474" w:tentative="1">
      <w:start w:val="1"/>
      <w:numFmt w:val="bullet"/>
      <w:lvlText w:val="•"/>
      <w:lvlJc w:val="left"/>
      <w:pPr>
        <w:tabs>
          <w:tab w:val="num" w:pos="5040"/>
        </w:tabs>
        <w:ind w:left="5040" w:hanging="360"/>
      </w:pPr>
      <w:rPr>
        <w:rFonts w:ascii="Arial" w:hAnsi="Arial" w:hint="default"/>
      </w:rPr>
    </w:lvl>
    <w:lvl w:ilvl="7" w:tplc="2B7806E2" w:tentative="1">
      <w:start w:val="1"/>
      <w:numFmt w:val="bullet"/>
      <w:lvlText w:val="•"/>
      <w:lvlJc w:val="left"/>
      <w:pPr>
        <w:tabs>
          <w:tab w:val="num" w:pos="5760"/>
        </w:tabs>
        <w:ind w:left="5760" w:hanging="360"/>
      </w:pPr>
      <w:rPr>
        <w:rFonts w:ascii="Arial" w:hAnsi="Arial" w:hint="default"/>
      </w:rPr>
    </w:lvl>
    <w:lvl w:ilvl="8" w:tplc="546082A8" w:tentative="1">
      <w:start w:val="1"/>
      <w:numFmt w:val="bullet"/>
      <w:lvlText w:val="•"/>
      <w:lvlJc w:val="left"/>
      <w:pPr>
        <w:tabs>
          <w:tab w:val="num" w:pos="6480"/>
        </w:tabs>
        <w:ind w:left="6480" w:hanging="360"/>
      </w:pPr>
      <w:rPr>
        <w:rFonts w:ascii="Arial" w:hAnsi="Arial" w:hint="default"/>
      </w:rPr>
    </w:lvl>
  </w:abstractNum>
  <w:abstractNum w:abstractNumId="4">
    <w:nsid w:val="39692505"/>
    <w:multiLevelType w:val="hybridMultilevel"/>
    <w:tmpl w:val="C6321E58"/>
    <w:lvl w:ilvl="0" w:tplc="81F621CA">
      <w:start w:val="1"/>
      <w:numFmt w:val="bullet"/>
      <w:lvlText w:val=""/>
      <w:lvlJc w:val="left"/>
      <w:pPr>
        <w:tabs>
          <w:tab w:val="num" w:pos="720"/>
        </w:tabs>
        <w:ind w:left="720" w:hanging="360"/>
      </w:pPr>
      <w:rPr>
        <w:rFonts w:ascii="Wingdings" w:hAnsi="Wingdings" w:hint="default"/>
      </w:rPr>
    </w:lvl>
    <w:lvl w:ilvl="1" w:tplc="AF26E832" w:tentative="1">
      <w:start w:val="1"/>
      <w:numFmt w:val="bullet"/>
      <w:lvlText w:val=""/>
      <w:lvlJc w:val="left"/>
      <w:pPr>
        <w:tabs>
          <w:tab w:val="num" w:pos="1440"/>
        </w:tabs>
        <w:ind w:left="1440" w:hanging="360"/>
      </w:pPr>
      <w:rPr>
        <w:rFonts w:ascii="Wingdings" w:hAnsi="Wingdings" w:hint="default"/>
      </w:rPr>
    </w:lvl>
    <w:lvl w:ilvl="2" w:tplc="5B66B660" w:tentative="1">
      <w:start w:val="1"/>
      <w:numFmt w:val="bullet"/>
      <w:lvlText w:val=""/>
      <w:lvlJc w:val="left"/>
      <w:pPr>
        <w:tabs>
          <w:tab w:val="num" w:pos="2160"/>
        </w:tabs>
        <w:ind w:left="2160" w:hanging="360"/>
      </w:pPr>
      <w:rPr>
        <w:rFonts w:ascii="Wingdings" w:hAnsi="Wingdings" w:hint="default"/>
      </w:rPr>
    </w:lvl>
    <w:lvl w:ilvl="3" w:tplc="FB266F8A" w:tentative="1">
      <w:start w:val="1"/>
      <w:numFmt w:val="bullet"/>
      <w:lvlText w:val=""/>
      <w:lvlJc w:val="left"/>
      <w:pPr>
        <w:tabs>
          <w:tab w:val="num" w:pos="2880"/>
        </w:tabs>
        <w:ind w:left="2880" w:hanging="360"/>
      </w:pPr>
      <w:rPr>
        <w:rFonts w:ascii="Wingdings" w:hAnsi="Wingdings" w:hint="default"/>
      </w:rPr>
    </w:lvl>
    <w:lvl w:ilvl="4" w:tplc="6D9C8D98" w:tentative="1">
      <w:start w:val="1"/>
      <w:numFmt w:val="bullet"/>
      <w:lvlText w:val=""/>
      <w:lvlJc w:val="left"/>
      <w:pPr>
        <w:tabs>
          <w:tab w:val="num" w:pos="3600"/>
        </w:tabs>
        <w:ind w:left="3600" w:hanging="360"/>
      </w:pPr>
      <w:rPr>
        <w:rFonts w:ascii="Wingdings" w:hAnsi="Wingdings" w:hint="default"/>
      </w:rPr>
    </w:lvl>
    <w:lvl w:ilvl="5" w:tplc="9BF473A0" w:tentative="1">
      <w:start w:val="1"/>
      <w:numFmt w:val="bullet"/>
      <w:lvlText w:val=""/>
      <w:lvlJc w:val="left"/>
      <w:pPr>
        <w:tabs>
          <w:tab w:val="num" w:pos="4320"/>
        </w:tabs>
        <w:ind w:left="4320" w:hanging="360"/>
      </w:pPr>
      <w:rPr>
        <w:rFonts w:ascii="Wingdings" w:hAnsi="Wingdings" w:hint="default"/>
      </w:rPr>
    </w:lvl>
    <w:lvl w:ilvl="6" w:tplc="1FB83576" w:tentative="1">
      <w:start w:val="1"/>
      <w:numFmt w:val="bullet"/>
      <w:lvlText w:val=""/>
      <w:lvlJc w:val="left"/>
      <w:pPr>
        <w:tabs>
          <w:tab w:val="num" w:pos="5040"/>
        </w:tabs>
        <w:ind w:left="5040" w:hanging="360"/>
      </w:pPr>
      <w:rPr>
        <w:rFonts w:ascii="Wingdings" w:hAnsi="Wingdings" w:hint="default"/>
      </w:rPr>
    </w:lvl>
    <w:lvl w:ilvl="7" w:tplc="79FC212E" w:tentative="1">
      <w:start w:val="1"/>
      <w:numFmt w:val="bullet"/>
      <w:lvlText w:val=""/>
      <w:lvlJc w:val="left"/>
      <w:pPr>
        <w:tabs>
          <w:tab w:val="num" w:pos="5760"/>
        </w:tabs>
        <w:ind w:left="5760" w:hanging="360"/>
      </w:pPr>
      <w:rPr>
        <w:rFonts w:ascii="Wingdings" w:hAnsi="Wingdings" w:hint="default"/>
      </w:rPr>
    </w:lvl>
    <w:lvl w:ilvl="8" w:tplc="6DEC5808" w:tentative="1">
      <w:start w:val="1"/>
      <w:numFmt w:val="bullet"/>
      <w:lvlText w:val=""/>
      <w:lvlJc w:val="left"/>
      <w:pPr>
        <w:tabs>
          <w:tab w:val="num" w:pos="6480"/>
        </w:tabs>
        <w:ind w:left="6480" w:hanging="360"/>
      </w:pPr>
      <w:rPr>
        <w:rFonts w:ascii="Wingdings" w:hAnsi="Wingdings" w:hint="default"/>
      </w:rPr>
    </w:lvl>
  </w:abstractNum>
  <w:abstractNum w:abstractNumId="5">
    <w:nsid w:val="6A882220"/>
    <w:multiLevelType w:val="hybridMultilevel"/>
    <w:tmpl w:val="B812FF70"/>
    <w:lvl w:ilvl="0" w:tplc="1154373E">
      <w:start w:val="1"/>
      <w:numFmt w:val="bullet"/>
      <w:lvlText w:val="•"/>
      <w:lvlJc w:val="left"/>
      <w:pPr>
        <w:tabs>
          <w:tab w:val="num" w:pos="720"/>
        </w:tabs>
        <w:ind w:left="720" w:hanging="360"/>
      </w:pPr>
      <w:rPr>
        <w:rFonts w:ascii="Arial" w:hAnsi="Arial" w:hint="default"/>
      </w:rPr>
    </w:lvl>
    <w:lvl w:ilvl="1" w:tplc="CD6E8118" w:tentative="1">
      <w:start w:val="1"/>
      <w:numFmt w:val="bullet"/>
      <w:lvlText w:val="•"/>
      <w:lvlJc w:val="left"/>
      <w:pPr>
        <w:tabs>
          <w:tab w:val="num" w:pos="1440"/>
        </w:tabs>
        <w:ind w:left="1440" w:hanging="360"/>
      </w:pPr>
      <w:rPr>
        <w:rFonts w:ascii="Arial" w:hAnsi="Arial" w:hint="default"/>
      </w:rPr>
    </w:lvl>
    <w:lvl w:ilvl="2" w:tplc="17A686A2" w:tentative="1">
      <w:start w:val="1"/>
      <w:numFmt w:val="bullet"/>
      <w:lvlText w:val="•"/>
      <w:lvlJc w:val="left"/>
      <w:pPr>
        <w:tabs>
          <w:tab w:val="num" w:pos="2160"/>
        </w:tabs>
        <w:ind w:left="2160" w:hanging="360"/>
      </w:pPr>
      <w:rPr>
        <w:rFonts w:ascii="Arial" w:hAnsi="Arial" w:hint="default"/>
      </w:rPr>
    </w:lvl>
    <w:lvl w:ilvl="3" w:tplc="9070B290" w:tentative="1">
      <w:start w:val="1"/>
      <w:numFmt w:val="bullet"/>
      <w:lvlText w:val="•"/>
      <w:lvlJc w:val="left"/>
      <w:pPr>
        <w:tabs>
          <w:tab w:val="num" w:pos="2880"/>
        </w:tabs>
        <w:ind w:left="2880" w:hanging="360"/>
      </w:pPr>
      <w:rPr>
        <w:rFonts w:ascii="Arial" w:hAnsi="Arial" w:hint="default"/>
      </w:rPr>
    </w:lvl>
    <w:lvl w:ilvl="4" w:tplc="B2E0ACAA" w:tentative="1">
      <w:start w:val="1"/>
      <w:numFmt w:val="bullet"/>
      <w:lvlText w:val="•"/>
      <w:lvlJc w:val="left"/>
      <w:pPr>
        <w:tabs>
          <w:tab w:val="num" w:pos="3600"/>
        </w:tabs>
        <w:ind w:left="3600" w:hanging="360"/>
      </w:pPr>
      <w:rPr>
        <w:rFonts w:ascii="Arial" w:hAnsi="Arial" w:hint="default"/>
      </w:rPr>
    </w:lvl>
    <w:lvl w:ilvl="5" w:tplc="6B0E7ECA" w:tentative="1">
      <w:start w:val="1"/>
      <w:numFmt w:val="bullet"/>
      <w:lvlText w:val="•"/>
      <w:lvlJc w:val="left"/>
      <w:pPr>
        <w:tabs>
          <w:tab w:val="num" w:pos="4320"/>
        </w:tabs>
        <w:ind w:left="4320" w:hanging="360"/>
      </w:pPr>
      <w:rPr>
        <w:rFonts w:ascii="Arial" w:hAnsi="Arial" w:hint="default"/>
      </w:rPr>
    </w:lvl>
    <w:lvl w:ilvl="6" w:tplc="8294DB9A" w:tentative="1">
      <w:start w:val="1"/>
      <w:numFmt w:val="bullet"/>
      <w:lvlText w:val="•"/>
      <w:lvlJc w:val="left"/>
      <w:pPr>
        <w:tabs>
          <w:tab w:val="num" w:pos="5040"/>
        </w:tabs>
        <w:ind w:left="5040" w:hanging="360"/>
      </w:pPr>
      <w:rPr>
        <w:rFonts w:ascii="Arial" w:hAnsi="Arial" w:hint="default"/>
      </w:rPr>
    </w:lvl>
    <w:lvl w:ilvl="7" w:tplc="5442C670" w:tentative="1">
      <w:start w:val="1"/>
      <w:numFmt w:val="bullet"/>
      <w:lvlText w:val="•"/>
      <w:lvlJc w:val="left"/>
      <w:pPr>
        <w:tabs>
          <w:tab w:val="num" w:pos="5760"/>
        </w:tabs>
        <w:ind w:left="5760" w:hanging="360"/>
      </w:pPr>
      <w:rPr>
        <w:rFonts w:ascii="Arial" w:hAnsi="Arial" w:hint="default"/>
      </w:rPr>
    </w:lvl>
    <w:lvl w:ilvl="8" w:tplc="45A67D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1632"/>
    <w:rsid w:val="00027627"/>
    <w:rsid w:val="000317C5"/>
    <w:rsid w:val="000329E7"/>
    <w:rsid w:val="0003338B"/>
    <w:rsid w:val="00033CD5"/>
    <w:rsid w:val="00034ACB"/>
    <w:rsid w:val="0003561C"/>
    <w:rsid w:val="00037A09"/>
    <w:rsid w:val="00042640"/>
    <w:rsid w:val="00044335"/>
    <w:rsid w:val="000469D1"/>
    <w:rsid w:val="0005082E"/>
    <w:rsid w:val="000528FB"/>
    <w:rsid w:val="00064050"/>
    <w:rsid w:val="00070553"/>
    <w:rsid w:val="000751E0"/>
    <w:rsid w:val="000770A2"/>
    <w:rsid w:val="000775F2"/>
    <w:rsid w:val="00082E84"/>
    <w:rsid w:val="00083BCD"/>
    <w:rsid w:val="00097896"/>
    <w:rsid w:val="000A1E0F"/>
    <w:rsid w:val="000A4D88"/>
    <w:rsid w:val="000A4FF5"/>
    <w:rsid w:val="000A5660"/>
    <w:rsid w:val="000B4E6B"/>
    <w:rsid w:val="000C0333"/>
    <w:rsid w:val="000C20D5"/>
    <w:rsid w:val="000C26D1"/>
    <w:rsid w:val="000D4727"/>
    <w:rsid w:val="000D6858"/>
    <w:rsid w:val="000D7190"/>
    <w:rsid w:val="000D71FC"/>
    <w:rsid w:val="000E1537"/>
    <w:rsid w:val="000E1711"/>
    <w:rsid w:val="000E6DB1"/>
    <w:rsid w:val="000E79D1"/>
    <w:rsid w:val="000E7C14"/>
    <w:rsid w:val="000F0B92"/>
    <w:rsid w:val="000F1A4A"/>
    <w:rsid w:val="000F2508"/>
    <w:rsid w:val="00100C4B"/>
    <w:rsid w:val="00110AB6"/>
    <w:rsid w:val="001115B9"/>
    <w:rsid w:val="001256C2"/>
    <w:rsid w:val="00130299"/>
    <w:rsid w:val="00132426"/>
    <w:rsid w:val="0013514C"/>
    <w:rsid w:val="0014075A"/>
    <w:rsid w:val="00141B45"/>
    <w:rsid w:val="00144873"/>
    <w:rsid w:val="0015097A"/>
    <w:rsid w:val="001510C1"/>
    <w:rsid w:val="00157A73"/>
    <w:rsid w:val="00162277"/>
    <w:rsid w:val="0016306E"/>
    <w:rsid w:val="00170752"/>
    <w:rsid w:val="0017134D"/>
    <w:rsid w:val="001826ED"/>
    <w:rsid w:val="001837D8"/>
    <w:rsid w:val="00184256"/>
    <w:rsid w:val="001842CA"/>
    <w:rsid w:val="001856F8"/>
    <w:rsid w:val="001860A9"/>
    <w:rsid w:val="0018693F"/>
    <w:rsid w:val="0019020B"/>
    <w:rsid w:val="00190C89"/>
    <w:rsid w:val="001925CF"/>
    <w:rsid w:val="001967EF"/>
    <w:rsid w:val="00196D7C"/>
    <w:rsid w:val="00197167"/>
    <w:rsid w:val="001A3393"/>
    <w:rsid w:val="001A35C3"/>
    <w:rsid w:val="001A4290"/>
    <w:rsid w:val="001A453B"/>
    <w:rsid w:val="001A7C5A"/>
    <w:rsid w:val="001B0D06"/>
    <w:rsid w:val="001B23F4"/>
    <w:rsid w:val="001B41D0"/>
    <w:rsid w:val="001B4E8E"/>
    <w:rsid w:val="001C0428"/>
    <w:rsid w:val="001C2994"/>
    <w:rsid w:val="001D0CB5"/>
    <w:rsid w:val="001D1CD8"/>
    <w:rsid w:val="001D3BA9"/>
    <w:rsid w:val="001D5AB4"/>
    <w:rsid w:val="001E0100"/>
    <w:rsid w:val="001E0C96"/>
    <w:rsid w:val="001E3088"/>
    <w:rsid w:val="00201AE9"/>
    <w:rsid w:val="0020277C"/>
    <w:rsid w:val="00205686"/>
    <w:rsid w:val="0022109F"/>
    <w:rsid w:val="00221759"/>
    <w:rsid w:val="002225EF"/>
    <w:rsid w:val="00224348"/>
    <w:rsid w:val="00224B27"/>
    <w:rsid w:val="0022799E"/>
    <w:rsid w:val="0023797E"/>
    <w:rsid w:val="00237B7F"/>
    <w:rsid w:val="002444A7"/>
    <w:rsid w:val="00244A5F"/>
    <w:rsid w:val="00244E7E"/>
    <w:rsid w:val="00246AA9"/>
    <w:rsid w:val="0025263F"/>
    <w:rsid w:val="00263B01"/>
    <w:rsid w:val="002653A1"/>
    <w:rsid w:val="002655C2"/>
    <w:rsid w:val="0026784C"/>
    <w:rsid w:val="00277D6D"/>
    <w:rsid w:val="002802CA"/>
    <w:rsid w:val="002826D6"/>
    <w:rsid w:val="00283309"/>
    <w:rsid w:val="00291750"/>
    <w:rsid w:val="00294313"/>
    <w:rsid w:val="002A1F1A"/>
    <w:rsid w:val="002A2B9C"/>
    <w:rsid w:val="002A7C27"/>
    <w:rsid w:val="002B4C5B"/>
    <w:rsid w:val="002B56A5"/>
    <w:rsid w:val="002B646A"/>
    <w:rsid w:val="002B7AC7"/>
    <w:rsid w:val="002C4DE3"/>
    <w:rsid w:val="002C6F97"/>
    <w:rsid w:val="002C7A32"/>
    <w:rsid w:val="002D4FF2"/>
    <w:rsid w:val="002D535F"/>
    <w:rsid w:val="002D567B"/>
    <w:rsid w:val="002D7B57"/>
    <w:rsid w:val="002D7F52"/>
    <w:rsid w:val="002F06BA"/>
    <w:rsid w:val="002F26AB"/>
    <w:rsid w:val="002F26E3"/>
    <w:rsid w:val="002F6827"/>
    <w:rsid w:val="00301816"/>
    <w:rsid w:val="00306955"/>
    <w:rsid w:val="0031305D"/>
    <w:rsid w:val="00320CA0"/>
    <w:rsid w:val="00323CC5"/>
    <w:rsid w:val="00332266"/>
    <w:rsid w:val="00337FF9"/>
    <w:rsid w:val="00342EB4"/>
    <w:rsid w:val="0034667D"/>
    <w:rsid w:val="003479BB"/>
    <w:rsid w:val="0035013C"/>
    <w:rsid w:val="003504B0"/>
    <w:rsid w:val="00353237"/>
    <w:rsid w:val="00354AE6"/>
    <w:rsid w:val="00357812"/>
    <w:rsid w:val="003657B7"/>
    <w:rsid w:val="00375903"/>
    <w:rsid w:val="00380D64"/>
    <w:rsid w:val="003840DC"/>
    <w:rsid w:val="00393D1C"/>
    <w:rsid w:val="00395646"/>
    <w:rsid w:val="003A3BFC"/>
    <w:rsid w:val="003A44E2"/>
    <w:rsid w:val="003B258F"/>
    <w:rsid w:val="003B4C21"/>
    <w:rsid w:val="003B5B4A"/>
    <w:rsid w:val="003C503E"/>
    <w:rsid w:val="003C5ACC"/>
    <w:rsid w:val="003C7A44"/>
    <w:rsid w:val="003D3814"/>
    <w:rsid w:val="003D60F6"/>
    <w:rsid w:val="003E3A50"/>
    <w:rsid w:val="003F1C16"/>
    <w:rsid w:val="003F3FA5"/>
    <w:rsid w:val="003F4FCC"/>
    <w:rsid w:val="003F54E0"/>
    <w:rsid w:val="003F5560"/>
    <w:rsid w:val="003F7061"/>
    <w:rsid w:val="00404F72"/>
    <w:rsid w:val="00411A31"/>
    <w:rsid w:val="004135A9"/>
    <w:rsid w:val="004146C3"/>
    <w:rsid w:val="0041649B"/>
    <w:rsid w:val="0041772F"/>
    <w:rsid w:val="0042088C"/>
    <w:rsid w:val="00422130"/>
    <w:rsid w:val="00423CD9"/>
    <w:rsid w:val="00424562"/>
    <w:rsid w:val="00426A95"/>
    <w:rsid w:val="00430D1C"/>
    <w:rsid w:val="004406CF"/>
    <w:rsid w:val="00446F22"/>
    <w:rsid w:val="0045385F"/>
    <w:rsid w:val="00454121"/>
    <w:rsid w:val="00457E09"/>
    <w:rsid w:val="004634C5"/>
    <w:rsid w:val="004705AA"/>
    <w:rsid w:val="00474890"/>
    <w:rsid w:val="00476F41"/>
    <w:rsid w:val="004774BD"/>
    <w:rsid w:val="004807F7"/>
    <w:rsid w:val="00482864"/>
    <w:rsid w:val="004872A0"/>
    <w:rsid w:val="004876B6"/>
    <w:rsid w:val="004966E8"/>
    <w:rsid w:val="004A274A"/>
    <w:rsid w:val="004A2999"/>
    <w:rsid w:val="004A5A09"/>
    <w:rsid w:val="004B14B9"/>
    <w:rsid w:val="004B57A3"/>
    <w:rsid w:val="004B74BA"/>
    <w:rsid w:val="004C0AF8"/>
    <w:rsid w:val="004C1A20"/>
    <w:rsid w:val="004C34F4"/>
    <w:rsid w:val="004C3FDB"/>
    <w:rsid w:val="004C489E"/>
    <w:rsid w:val="004C5866"/>
    <w:rsid w:val="004C5CCB"/>
    <w:rsid w:val="004C6C17"/>
    <w:rsid w:val="004C7B33"/>
    <w:rsid w:val="004D0760"/>
    <w:rsid w:val="004D10C9"/>
    <w:rsid w:val="004D1972"/>
    <w:rsid w:val="004D29AB"/>
    <w:rsid w:val="004E1572"/>
    <w:rsid w:val="004E3E3C"/>
    <w:rsid w:val="004E5905"/>
    <w:rsid w:val="004F2FC4"/>
    <w:rsid w:val="00500FCB"/>
    <w:rsid w:val="00502387"/>
    <w:rsid w:val="00514B17"/>
    <w:rsid w:val="00516E26"/>
    <w:rsid w:val="0052549E"/>
    <w:rsid w:val="0053032C"/>
    <w:rsid w:val="00530D87"/>
    <w:rsid w:val="005347E3"/>
    <w:rsid w:val="005375D1"/>
    <w:rsid w:val="005402F8"/>
    <w:rsid w:val="00540F3D"/>
    <w:rsid w:val="00540FCB"/>
    <w:rsid w:val="00541814"/>
    <w:rsid w:val="005428B6"/>
    <w:rsid w:val="005520A8"/>
    <w:rsid w:val="0055326D"/>
    <w:rsid w:val="00562905"/>
    <w:rsid w:val="00565CD2"/>
    <w:rsid w:val="00570343"/>
    <w:rsid w:val="00572E40"/>
    <w:rsid w:val="0058133F"/>
    <w:rsid w:val="00583DFF"/>
    <w:rsid w:val="00584DC0"/>
    <w:rsid w:val="00592194"/>
    <w:rsid w:val="00595C73"/>
    <w:rsid w:val="00595FBE"/>
    <w:rsid w:val="005A035C"/>
    <w:rsid w:val="005A0814"/>
    <w:rsid w:val="005A2D30"/>
    <w:rsid w:val="005A6731"/>
    <w:rsid w:val="005B2062"/>
    <w:rsid w:val="005B2BF6"/>
    <w:rsid w:val="005B636B"/>
    <w:rsid w:val="005B6373"/>
    <w:rsid w:val="005C1277"/>
    <w:rsid w:val="005C1618"/>
    <w:rsid w:val="005C59E7"/>
    <w:rsid w:val="005C5E68"/>
    <w:rsid w:val="005D124D"/>
    <w:rsid w:val="005E4A5C"/>
    <w:rsid w:val="005F164D"/>
    <w:rsid w:val="00600236"/>
    <w:rsid w:val="00605AD3"/>
    <w:rsid w:val="006064A8"/>
    <w:rsid w:val="00613A6E"/>
    <w:rsid w:val="00617262"/>
    <w:rsid w:val="0062624C"/>
    <w:rsid w:val="006277F1"/>
    <w:rsid w:val="006311AA"/>
    <w:rsid w:val="00631FCE"/>
    <w:rsid w:val="006330F0"/>
    <w:rsid w:val="00634F32"/>
    <w:rsid w:val="00635300"/>
    <w:rsid w:val="006407FB"/>
    <w:rsid w:val="00646689"/>
    <w:rsid w:val="006508EA"/>
    <w:rsid w:val="0065335E"/>
    <w:rsid w:val="00656CF6"/>
    <w:rsid w:val="00661F55"/>
    <w:rsid w:val="00671978"/>
    <w:rsid w:val="006771DC"/>
    <w:rsid w:val="006775AD"/>
    <w:rsid w:val="006910D0"/>
    <w:rsid w:val="00692159"/>
    <w:rsid w:val="006922A9"/>
    <w:rsid w:val="006A1EBE"/>
    <w:rsid w:val="006A29D6"/>
    <w:rsid w:val="006A7FAF"/>
    <w:rsid w:val="006B11F7"/>
    <w:rsid w:val="006B1927"/>
    <w:rsid w:val="006C413E"/>
    <w:rsid w:val="006C4343"/>
    <w:rsid w:val="006C51B6"/>
    <w:rsid w:val="006C6EE8"/>
    <w:rsid w:val="006C7FBB"/>
    <w:rsid w:val="006D183F"/>
    <w:rsid w:val="006D3D49"/>
    <w:rsid w:val="006D666A"/>
    <w:rsid w:val="006E1EB2"/>
    <w:rsid w:val="006E6EE6"/>
    <w:rsid w:val="006F00A7"/>
    <w:rsid w:val="006F2F79"/>
    <w:rsid w:val="006F3B12"/>
    <w:rsid w:val="006F73C1"/>
    <w:rsid w:val="006F78D8"/>
    <w:rsid w:val="006F7908"/>
    <w:rsid w:val="0070596C"/>
    <w:rsid w:val="0071252F"/>
    <w:rsid w:val="007142A0"/>
    <w:rsid w:val="00720130"/>
    <w:rsid w:val="0072270B"/>
    <w:rsid w:val="00722D45"/>
    <w:rsid w:val="00723208"/>
    <w:rsid w:val="007241ED"/>
    <w:rsid w:val="0072444F"/>
    <w:rsid w:val="00725D9F"/>
    <w:rsid w:val="007272D6"/>
    <w:rsid w:val="00727529"/>
    <w:rsid w:val="00733EB7"/>
    <w:rsid w:val="007417CA"/>
    <w:rsid w:val="00742BD1"/>
    <w:rsid w:val="0074598C"/>
    <w:rsid w:val="007504CB"/>
    <w:rsid w:val="00754F54"/>
    <w:rsid w:val="007629F9"/>
    <w:rsid w:val="007635CF"/>
    <w:rsid w:val="00766A8E"/>
    <w:rsid w:val="0076738C"/>
    <w:rsid w:val="0077473D"/>
    <w:rsid w:val="00782916"/>
    <w:rsid w:val="00785026"/>
    <w:rsid w:val="00785AF8"/>
    <w:rsid w:val="00791C5A"/>
    <w:rsid w:val="00791EC0"/>
    <w:rsid w:val="00793F1F"/>
    <w:rsid w:val="00795C4D"/>
    <w:rsid w:val="007A12B3"/>
    <w:rsid w:val="007A591E"/>
    <w:rsid w:val="007A6140"/>
    <w:rsid w:val="007A64AE"/>
    <w:rsid w:val="007A77FD"/>
    <w:rsid w:val="007B51D3"/>
    <w:rsid w:val="007C2D6D"/>
    <w:rsid w:val="007D22C7"/>
    <w:rsid w:val="007D2CF4"/>
    <w:rsid w:val="007D39A3"/>
    <w:rsid w:val="007E5902"/>
    <w:rsid w:val="007F0447"/>
    <w:rsid w:val="007F082F"/>
    <w:rsid w:val="007F0EA3"/>
    <w:rsid w:val="007F1218"/>
    <w:rsid w:val="007F1479"/>
    <w:rsid w:val="007F68E9"/>
    <w:rsid w:val="008027BA"/>
    <w:rsid w:val="00805002"/>
    <w:rsid w:val="00806BF3"/>
    <w:rsid w:val="008135B9"/>
    <w:rsid w:val="0081524D"/>
    <w:rsid w:val="00815E5E"/>
    <w:rsid w:val="00817DC6"/>
    <w:rsid w:val="008218D4"/>
    <w:rsid w:val="0082450F"/>
    <w:rsid w:val="00824751"/>
    <w:rsid w:val="00825E94"/>
    <w:rsid w:val="008332F8"/>
    <w:rsid w:val="00836BEA"/>
    <w:rsid w:val="00850598"/>
    <w:rsid w:val="008511B2"/>
    <w:rsid w:val="00852B2B"/>
    <w:rsid w:val="008534B1"/>
    <w:rsid w:val="00857CA3"/>
    <w:rsid w:val="00861B16"/>
    <w:rsid w:val="0086214B"/>
    <w:rsid w:val="008650F0"/>
    <w:rsid w:val="00865F9E"/>
    <w:rsid w:val="008714EE"/>
    <w:rsid w:val="0087710A"/>
    <w:rsid w:val="00883968"/>
    <w:rsid w:val="00884ABB"/>
    <w:rsid w:val="00885299"/>
    <w:rsid w:val="00885F84"/>
    <w:rsid w:val="00891C6A"/>
    <w:rsid w:val="00896ACB"/>
    <w:rsid w:val="00897594"/>
    <w:rsid w:val="008A332B"/>
    <w:rsid w:val="008A3624"/>
    <w:rsid w:val="008A4D91"/>
    <w:rsid w:val="008A60EC"/>
    <w:rsid w:val="008B31E9"/>
    <w:rsid w:val="008B4DDE"/>
    <w:rsid w:val="008B70F3"/>
    <w:rsid w:val="008B7862"/>
    <w:rsid w:val="008C1D10"/>
    <w:rsid w:val="008C221C"/>
    <w:rsid w:val="008D0E41"/>
    <w:rsid w:val="008D1ED5"/>
    <w:rsid w:val="008D61A3"/>
    <w:rsid w:val="008D791B"/>
    <w:rsid w:val="008E6867"/>
    <w:rsid w:val="008E6AEA"/>
    <w:rsid w:val="008F33AC"/>
    <w:rsid w:val="008F4421"/>
    <w:rsid w:val="009076CE"/>
    <w:rsid w:val="00920768"/>
    <w:rsid w:val="00922874"/>
    <w:rsid w:val="0092476B"/>
    <w:rsid w:val="009250D7"/>
    <w:rsid w:val="00930974"/>
    <w:rsid w:val="00931F57"/>
    <w:rsid w:val="00933711"/>
    <w:rsid w:val="00933CD0"/>
    <w:rsid w:val="00935DFB"/>
    <w:rsid w:val="0094161D"/>
    <w:rsid w:val="00945D3B"/>
    <w:rsid w:val="00945F76"/>
    <w:rsid w:val="0095624F"/>
    <w:rsid w:val="00963F50"/>
    <w:rsid w:val="009660ED"/>
    <w:rsid w:val="009674E8"/>
    <w:rsid w:val="00973699"/>
    <w:rsid w:val="00975BFE"/>
    <w:rsid w:val="00984F21"/>
    <w:rsid w:val="0098722C"/>
    <w:rsid w:val="00992E9E"/>
    <w:rsid w:val="00994BE8"/>
    <w:rsid w:val="0099504B"/>
    <w:rsid w:val="009A0E1B"/>
    <w:rsid w:val="009B4122"/>
    <w:rsid w:val="009C0844"/>
    <w:rsid w:val="009C7CB6"/>
    <w:rsid w:val="009D24EF"/>
    <w:rsid w:val="009D398D"/>
    <w:rsid w:val="009D3DAF"/>
    <w:rsid w:val="009E4303"/>
    <w:rsid w:val="009E58EE"/>
    <w:rsid w:val="009E6ADB"/>
    <w:rsid w:val="009E6EA6"/>
    <w:rsid w:val="009F7DE3"/>
    <w:rsid w:val="00A01011"/>
    <w:rsid w:val="00A01FF0"/>
    <w:rsid w:val="00A02425"/>
    <w:rsid w:val="00A06BAE"/>
    <w:rsid w:val="00A072E1"/>
    <w:rsid w:val="00A07A92"/>
    <w:rsid w:val="00A131EE"/>
    <w:rsid w:val="00A155D5"/>
    <w:rsid w:val="00A159BA"/>
    <w:rsid w:val="00A15ED7"/>
    <w:rsid w:val="00A177C8"/>
    <w:rsid w:val="00A20CF8"/>
    <w:rsid w:val="00A27105"/>
    <w:rsid w:val="00A27640"/>
    <w:rsid w:val="00A3230E"/>
    <w:rsid w:val="00A46F0A"/>
    <w:rsid w:val="00A47E8A"/>
    <w:rsid w:val="00A659D6"/>
    <w:rsid w:val="00A71B1E"/>
    <w:rsid w:val="00A731A2"/>
    <w:rsid w:val="00A74804"/>
    <w:rsid w:val="00A75C8B"/>
    <w:rsid w:val="00A810DA"/>
    <w:rsid w:val="00A82F39"/>
    <w:rsid w:val="00A83A01"/>
    <w:rsid w:val="00A86981"/>
    <w:rsid w:val="00A87129"/>
    <w:rsid w:val="00A91B6D"/>
    <w:rsid w:val="00A933FA"/>
    <w:rsid w:val="00A947B8"/>
    <w:rsid w:val="00A95F58"/>
    <w:rsid w:val="00A9768B"/>
    <w:rsid w:val="00AA3841"/>
    <w:rsid w:val="00AA652C"/>
    <w:rsid w:val="00AA6A0D"/>
    <w:rsid w:val="00AB265E"/>
    <w:rsid w:val="00AB3FEE"/>
    <w:rsid w:val="00AC3F0F"/>
    <w:rsid w:val="00AC565C"/>
    <w:rsid w:val="00AC56B0"/>
    <w:rsid w:val="00AC6B37"/>
    <w:rsid w:val="00AD349A"/>
    <w:rsid w:val="00AD6E9F"/>
    <w:rsid w:val="00AE0452"/>
    <w:rsid w:val="00AF4FA6"/>
    <w:rsid w:val="00AF5874"/>
    <w:rsid w:val="00AF63CF"/>
    <w:rsid w:val="00B000BB"/>
    <w:rsid w:val="00B01D15"/>
    <w:rsid w:val="00B05970"/>
    <w:rsid w:val="00B06AD9"/>
    <w:rsid w:val="00B07731"/>
    <w:rsid w:val="00B13B17"/>
    <w:rsid w:val="00B164B7"/>
    <w:rsid w:val="00B20D41"/>
    <w:rsid w:val="00B303F9"/>
    <w:rsid w:val="00B32C38"/>
    <w:rsid w:val="00B34090"/>
    <w:rsid w:val="00B3477E"/>
    <w:rsid w:val="00B35E37"/>
    <w:rsid w:val="00B415EC"/>
    <w:rsid w:val="00B44971"/>
    <w:rsid w:val="00B45723"/>
    <w:rsid w:val="00B463F3"/>
    <w:rsid w:val="00B47234"/>
    <w:rsid w:val="00B52C25"/>
    <w:rsid w:val="00B53856"/>
    <w:rsid w:val="00B621DD"/>
    <w:rsid w:val="00B713C0"/>
    <w:rsid w:val="00B72D12"/>
    <w:rsid w:val="00B741D9"/>
    <w:rsid w:val="00B76DEB"/>
    <w:rsid w:val="00B80201"/>
    <w:rsid w:val="00B85211"/>
    <w:rsid w:val="00B85CE0"/>
    <w:rsid w:val="00B9086E"/>
    <w:rsid w:val="00B929AF"/>
    <w:rsid w:val="00B96281"/>
    <w:rsid w:val="00BB28C2"/>
    <w:rsid w:val="00BB2B6B"/>
    <w:rsid w:val="00BB71BF"/>
    <w:rsid w:val="00BB74C2"/>
    <w:rsid w:val="00BC2DAA"/>
    <w:rsid w:val="00BC3831"/>
    <w:rsid w:val="00BC3D78"/>
    <w:rsid w:val="00BC6F41"/>
    <w:rsid w:val="00BC7348"/>
    <w:rsid w:val="00BC7A52"/>
    <w:rsid w:val="00BD5AC8"/>
    <w:rsid w:val="00BD6D11"/>
    <w:rsid w:val="00BD7A0F"/>
    <w:rsid w:val="00BE06C9"/>
    <w:rsid w:val="00BE6CE0"/>
    <w:rsid w:val="00BE7901"/>
    <w:rsid w:val="00BF5244"/>
    <w:rsid w:val="00C01580"/>
    <w:rsid w:val="00C05C34"/>
    <w:rsid w:val="00C104FF"/>
    <w:rsid w:val="00C1486C"/>
    <w:rsid w:val="00C154F2"/>
    <w:rsid w:val="00C15EA4"/>
    <w:rsid w:val="00C23260"/>
    <w:rsid w:val="00C310D7"/>
    <w:rsid w:val="00C33B15"/>
    <w:rsid w:val="00C352DF"/>
    <w:rsid w:val="00C4435F"/>
    <w:rsid w:val="00C46A48"/>
    <w:rsid w:val="00C5270D"/>
    <w:rsid w:val="00C535A8"/>
    <w:rsid w:val="00C540BC"/>
    <w:rsid w:val="00C63D72"/>
    <w:rsid w:val="00C646B6"/>
    <w:rsid w:val="00C67F19"/>
    <w:rsid w:val="00C72AA3"/>
    <w:rsid w:val="00C72E98"/>
    <w:rsid w:val="00C851AE"/>
    <w:rsid w:val="00C94E76"/>
    <w:rsid w:val="00C9634D"/>
    <w:rsid w:val="00CA1077"/>
    <w:rsid w:val="00CA3F54"/>
    <w:rsid w:val="00CA4684"/>
    <w:rsid w:val="00CB097D"/>
    <w:rsid w:val="00CC53AC"/>
    <w:rsid w:val="00CD0F78"/>
    <w:rsid w:val="00CD3709"/>
    <w:rsid w:val="00CD7BB4"/>
    <w:rsid w:val="00CE1003"/>
    <w:rsid w:val="00CE19A0"/>
    <w:rsid w:val="00CE4ADF"/>
    <w:rsid w:val="00CE5B55"/>
    <w:rsid w:val="00CE5FEC"/>
    <w:rsid w:val="00CE7453"/>
    <w:rsid w:val="00CF3D47"/>
    <w:rsid w:val="00CF5DF9"/>
    <w:rsid w:val="00CF791D"/>
    <w:rsid w:val="00D15227"/>
    <w:rsid w:val="00D23626"/>
    <w:rsid w:val="00D258DC"/>
    <w:rsid w:val="00D26976"/>
    <w:rsid w:val="00D37AB6"/>
    <w:rsid w:val="00D432D7"/>
    <w:rsid w:val="00D470C8"/>
    <w:rsid w:val="00D51394"/>
    <w:rsid w:val="00D55FFD"/>
    <w:rsid w:val="00D56085"/>
    <w:rsid w:val="00D61F91"/>
    <w:rsid w:val="00D62E99"/>
    <w:rsid w:val="00D63ABC"/>
    <w:rsid w:val="00D66AC5"/>
    <w:rsid w:val="00D6788D"/>
    <w:rsid w:val="00D719A8"/>
    <w:rsid w:val="00D76A10"/>
    <w:rsid w:val="00D814F9"/>
    <w:rsid w:val="00D85704"/>
    <w:rsid w:val="00D92B89"/>
    <w:rsid w:val="00D96FB1"/>
    <w:rsid w:val="00DA5690"/>
    <w:rsid w:val="00DB0726"/>
    <w:rsid w:val="00DB0E08"/>
    <w:rsid w:val="00DB2D54"/>
    <w:rsid w:val="00DB34B0"/>
    <w:rsid w:val="00DC1B93"/>
    <w:rsid w:val="00DD18C7"/>
    <w:rsid w:val="00DD5899"/>
    <w:rsid w:val="00DD5A90"/>
    <w:rsid w:val="00DE1B7B"/>
    <w:rsid w:val="00DE5655"/>
    <w:rsid w:val="00DE5ED7"/>
    <w:rsid w:val="00DF4E33"/>
    <w:rsid w:val="00E00C36"/>
    <w:rsid w:val="00E1174C"/>
    <w:rsid w:val="00E13E8A"/>
    <w:rsid w:val="00E20826"/>
    <w:rsid w:val="00E23705"/>
    <w:rsid w:val="00E2421F"/>
    <w:rsid w:val="00E35EFE"/>
    <w:rsid w:val="00E36E10"/>
    <w:rsid w:val="00E445AA"/>
    <w:rsid w:val="00E51136"/>
    <w:rsid w:val="00E574B3"/>
    <w:rsid w:val="00E57B3F"/>
    <w:rsid w:val="00E621B1"/>
    <w:rsid w:val="00E62B35"/>
    <w:rsid w:val="00E64D6E"/>
    <w:rsid w:val="00E66781"/>
    <w:rsid w:val="00E66CBD"/>
    <w:rsid w:val="00E714BC"/>
    <w:rsid w:val="00E86D79"/>
    <w:rsid w:val="00E90497"/>
    <w:rsid w:val="00E90C21"/>
    <w:rsid w:val="00E9177C"/>
    <w:rsid w:val="00E92942"/>
    <w:rsid w:val="00E93B1B"/>
    <w:rsid w:val="00E96B4A"/>
    <w:rsid w:val="00E96FE6"/>
    <w:rsid w:val="00EA3318"/>
    <w:rsid w:val="00EA5DB2"/>
    <w:rsid w:val="00EA5F3C"/>
    <w:rsid w:val="00EA5F8D"/>
    <w:rsid w:val="00ED132B"/>
    <w:rsid w:val="00ED1CB8"/>
    <w:rsid w:val="00EE00BB"/>
    <w:rsid w:val="00EE0253"/>
    <w:rsid w:val="00EE03B8"/>
    <w:rsid w:val="00EE38A7"/>
    <w:rsid w:val="00EE4287"/>
    <w:rsid w:val="00EE5D54"/>
    <w:rsid w:val="00EE7731"/>
    <w:rsid w:val="00EF0C77"/>
    <w:rsid w:val="00EF0F23"/>
    <w:rsid w:val="00EF1EBE"/>
    <w:rsid w:val="00EF5E73"/>
    <w:rsid w:val="00F0012B"/>
    <w:rsid w:val="00F02C77"/>
    <w:rsid w:val="00F1013B"/>
    <w:rsid w:val="00F1477B"/>
    <w:rsid w:val="00F14AA4"/>
    <w:rsid w:val="00F17215"/>
    <w:rsid w:val="00F17539"/>
    <w:rsid w:val="00F270CF"/>
    <w:rsid w:val="00F31632"/>
    <w:rsid w:val="00F32108"/>
    <w:rsid w:val="00F32A68"/>
    <w:rsid w:val="00F411CA"/>
    <w:rsid w:val="00F429B0"/>
    <w:rsid w:val="00F543D9"/>
    <w:rsid w:val="00F54EC8"/>
    <w:rsid w:val="00F57A8E"/>
    <w:rsid w:val="00F6202D"/>
    <w:rsid w:val="00F75641"/>
    <w:rsid w:val="00F75C49"/>
    <w:rsid w:val="00F9065E"/>
    <w:rsid w:val="00F912B1"/>
    <w:rsid w:val="00F93CA5"/>
    <w:rsid w:val="00FA16D1"/>
    <w:rsid w:val="00FA26C1"/>
    <w:rsid w:val="00FA6324"/>
    <w:rsid w:val="00FB056C"/>
    <w:rsid w:val="00FB0645"/>
    <w:rsid w:val="00FC1836"/>
    <w:rsid w:val="00FC42D5"/>
    <w:rsid w:val="00FC55F6"/>
    <w:rsid w:val="00FD0B75"/>
    <w:rsid w:val="00FD18E1"/>
    <w:rsid w:val="00FD3669"/>
    <w:rsid w:val="00FD797F"/>
    <w:rsid w:val="00FE5AD0"/>
    <w:rsid w:val="00FF1475"/>
    <w:rsid w:val="00FF20F2"/>
    <w:rsid w:val="00FF4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unhideWhenUsed/>
    <w:rsid w:val="00D62E99"/>
    <w:pPr>
      <w:tabs>
        <w:tab w:val="center" w:pos="4677"/>
        <w:tab w:val="right" w:pos="9355"/>
      </w:tabs>
    </w:pPr>
  </w:style>
  <w:style w:type="character" w:customStyle="1" w:styleId="a8">
    <w:name w:val="Нижний колонтитул Знак"/>
    <w:basedOn w:val="a0"/>
    <w:link w:val="a7"/>
    <w:uiPriority w:val="99"/>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 w:type="paragraph" w:customStyle="1" w:styleId="Default">
    <w:name w:val="Default"/>
    <w:basedOn w:val="a"/>
    <w:rsid w:val="005C5E68"/>
    <w:pPr>
      <w:autoSpaceDE w:val="0"/>
      <w:autoSpaceDN w:val="0"/>
      <w:jc w:val="left"/>
    </w:pPr>
    <w:rPr>
      <w:rFonts w:ascii="Times New Roman" w:hAnsi="Times New Roman" w:cs="Times New Roman"/>
      <w:color w:val="000000"/>
      <w:sz w:val="24"/>
      <w:szCs w:val="24"/>
      <w:lang w:eastAsia="ru-RU"/>
    </w:rPr>
  </w:style>
  <w:style w:type="character" w:styleId="ab">
    <w:name w:val="Emphasis"/>
    <w:basedOn w:val="a0"/>
    <w:uiPriority w:val="20"/>
    <w:qFormat/>
    <w:rsid w:val="005F164D"/>
    <w:rPr>
      <w:i/>
      <w:iCs/>
    </w:rPr>
  </w:style>
  <w:style w:type="paragraph" w:styleId="ac">
    <w:name w:val="Normal (Web)"/>
    <w:basedOn w:val="a"/>
    <w:uiPriority w:val="99"/>
    <w:unhideWhenUsed/>
    <w:rsid w:val="005F164D"/>
    <w:pPr>
      <w:spacing w:before="240" w:after="240"/>
      <w:jc w:val="left"/>
    </w:pPr>
    <w:rPr>
      <w:rFonts w:ascii="Times New Roman" w:eastAsia="Times New Roman" w:hAnsi="Times New Roman" w:cs="Times New Roman"/>
      <w:sz w:val="24"/>
      <w:szCs w:val="24"/>
      <w:lang w:eastAsia="ru-RU"/>
    </w:rPr>
  </w:style>
  <w:style w:type="paragraph" w:styleId="ad">
    <w:name w:val="List Paragraph"/>
    <w:basedOn w:val="a"/>
    <w:uiPriority w:val="34"/>
    <w:qFormat/>
    <w:rsid w:val="00540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2B"/>
  </w:style>
  <w:style w:type="paragraph" w:styleId="4">
    <w:name w:val="heading 4"/>
    <w:basedOn w:val="a"/>
    <w:link w:val="40"/>
    <w:uiPriority w:val="9"/>
    <w:qFormat/>
    <w:rsid w:val="00DD18C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632"/>
    <w:pPr>
      <w:widowControl w:val="0"/>
      <w:autoSpaceDE w:val="0"/>
      <w:autoSpaceDN w:val="0"/>
      <w:jc w:val="left"/>
    </w:pPr>
    <w:rPr>
      <w:rFonts w:ascii="Times New Roman" w:eastAsia="Times New Roman" w:hAnsi="Times New Roman" w:cs="Times New Roman"/>
      <w:sz w:val="28"/>
      <w:szCs w:val="20"/>
      <w:lang w:eastAsia="ru-RU"/>
    </w:rPr>
  </w:style>
  <w:style w:type="character" w:customStyle="1" w:styleId="FontStyle12">
    <w:name w:val="Font Style12"/>
    <w:basedOn w:val="a0"/>
    <w:rsid w:val="00FD18E1"/>
    <w:rPr>
      <w:rFonts w:ascii="Times New Roman" w:hAnsi="Times New Roman" w:cs="Times New Roman"/>
      <w:b/>
      <w:bCs/>
      <w:sz w:val="26"/>
      <w:szCs w:val="26"/>
    </w:rPr>
  </w:style>
  <w:style w:type="paragraph" w:customStyle="1" w:styleId="ConsPlusNonformat">
    <w:name w:val="ConsPlusNonformat"/>
    <w:uiPriority w:val="99"/>
    <w:rsid w:val="00224B2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4">
    <w:name w:val="Hyperlink"/>
    <w:basedOn w:val="a0"/>
    <w:uiPriority w:val="99"/>
    <w:unhideWhenUsed/>
    <w:rsid w:val="00D15227"/>
    <w:rPr>
      <w:color w:val="336699"/>
      <w:u w:val="single"/>
    </w:rPr>
  </w:style>
  <w:style w:type="paragraph" w:customStyle="1" w:styleId="ConsPlusCell">
    <w:name w:val="ConsPlusCell"/>
    <w:rsid w:val="007417CA"/>
    <w:pPr>
      <w:widowControl w:val="0"/>
      <w:autoSpaceDE w:val="0"/>
      <w:autoSpaceDN w:val="0"/>
      <w:adjustRightInd w:val="0"/>
      <w:jc w:val="left"/>
    </w:pPr>
    <w:rPr>
      <w:rFonts w:ascii="Calibri" w:eastAsia="Calibri" w:hAnsi="Calibri" w:cs="Calibri"/>
      <w:lang w:eastAsia="ru-RU"/>
    </w:rPr>
  </w:style>
  <w:style w:type="paragraph" w:styleId="a5">
    <w:name w:val="header"/>
    <w:basedOn w:val="a"/>
    <w:link w:val="a6"/>
    <w:uiPriority w:val="99"/>
    <w:unhideWhenUsed/>
    <w:rsid w:val="00D62E99"/>
    <w:pPr>
      <w:tabs>
        <w:tab w:val="center" w:pos="4677"/>
        <w:tab w:val="right" w:pos="9355"/>
      </w:tabs>
    </w:pPr>
  </w:style>
  <w:style w:type="character" w:customStyle="1" w:styleId="a6">
    <w:name w:val="Верхний колонтитул Знак"/>
    <w:basedOn w:val="a0"/>
    <w:link w:val="a5"/>
    <w:uiPriority w:val="99"/>
    <w:rsid w:val="00D62E99"/>
  </w:style>
  <w:style w:type="paragraph" w:styleId="a7">
    <w:name w:val="footer"/>
    <w:basedOn w:val="a"/>
    <w:link w:val="a8"/>
    <w:uiPriority w:val="99"/>
    <w:unhideWhenUsed/>
    <w:rsid w:val="00D62E99"/>
    <w:pPr>
      <w:tabs>
        <w:tab w:val="center" w:pos="4677"/>
        <w:tab w:val="right" w:pos="9355"/>
      </w:tabs>
    </w:pPr>
  </w:style>
  <w:style w:type="character" w:customStyle="1" w:styleId="a8">
    <w:name w:val="Нижний колонтитул Знак"/>
    <w:basedOn w:val="a0"/>
    <w:link w:val="a7"/>
    <w:uiPriority w:val="99"/>
    <w:rsid w:val="00D62E99"/>
  </w:style>
  <w:style w:type="character" w:customStyle="1" w:styleId="40">
    <w:name w:val="Заголовок 4 Знак"/>
    <w:basedOn w:val="a0"/>
    <w:link w:val="4"/>
    <w:uiPriority w:val="9"/>
    <w:rsid w:val="00DD18C7"/>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805002"/>
    <w:rPr>
      <w:rFonts w:ascii="Tahoma" w:hAnsi="Tahoma" w:cs="Tahoma"/>
      <w:sz w:val="16"/>
      <w:szCs w:val="16"/>
    </w:rPr>
  </w:style>
  <w:style w:type="character" w:customStyle="1" w:styleId="aa">
    <w:name w:val="Текст выноски Знак"/>
    <w:basedOn w:val="a0"/>
    <w:link w:val="a9"/>
    <w:uiPriority w:val="99"/>
    <w:semiHidden/>
    <w:rsid w:val="00805002"/>
    <w:rPr>
      <w:rFonts w:ascii="Tahoma" w:hAnsi="Tahoma" w:cs="Tahoma"/>
      <w:sz w:val="16"/>
      <w:szCs w:val="16"/>
    </w:rPr>
  </w:style>
  <w:style w:type="paragraph" w:customStyle="1" w:styleId="Style8">
    <w:name w:val="Style8"/>
    <w:basedOn w:val="a"/>
    <w:rsid w:val="00141B4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E714BC"/>
    <w:rPr>
      <w:rFonts w:ascii="Times New Roman" w:hAnsi="Times New Roman" w:cs="Times New Roman"/>
      <w:sz w:val="22"/>
      <w:szCs w:val="22"/>
    </w:rPr>
  </w:style>
  <w:style w:type="paragraph" w:customStyle="1" w:styleId="Default">
    <w:name w:val="Default"/>
    <w:basedOn w:val="a"/>
    <w:rsid w:val="005C5E68"/>
    <w:pPr>
      <w:autoSpaceDE w:val="0"/>
      <w:autoSpaceDN w:val="0"/>
      <w:jc w:val="left"/>
    </w:pPr>
    <w:rPr>
      <w:rFonts w:ascii="Times New Roman" w:hAnsi="Times New Roman" w:cs="Times New Roman"/>
      <w:color w:val="000000"/>
      <w:sz w:val="24"/>
      <w:szCs w:val="24"/>
      <w:lang w:eastAsia="ru-RU"/>
    </w:rPr>
  </w:style>
  <w:style w:type="character" w:styleId="ab">
    <w:name w:val="Emphasis"/>
    <w:basedOn w:val="a0"/>
    <w:uiPriority w:val="20"/>
    <w:qFormat/>
    <w:rsid w:val="005F164D"/>
    <w:rPr>
      <w:i/>
      <w:iCs/>
    </w:rPr>
  </w:style>
  <w:style w:type="paragraph" w:styleId="ac">
    <w:name w:val="Normal (Web)"/>
    <w:basedOn w:val="a"/>
    <w:uiPriority w:val="99"/>
    <w:unhideWhenUsed/>
    <w:rsid w:val="005F164D"/>
    <w:pPr>
      <w:spacing w:before="240" w:after="24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84047">
      <w:bodyDiv w:val="1"/>
      <w:marLeft w:val="0"/>
      <w:marRight w:val="0"/>
      <w:marTop w:val="0"/>
      <w:marBottom w:val="0"/>
      <w:divBdr>
        <w:top w:val="none" w:sz="0" w:space="0" w:color="auto"/>
        <w:left w:val="none" w:sz="0" w:space="0" w:color="auto"/>
        <w:bottom w:val="none" w:sz="0" w:space="0" w:color="auto"/>
        <w:right w:val="none" w:sz="0" w:space="0" w:color="auto"/>
      </w:divBdr>
      <w:divsChild>
        <w:div w:id="1125276481">
          <w:marLeft w:val="0"/>
          <w:marRight w:val="0"/>
          <w:marTop w:val="0"/>
          <w:marBottom w:val="0"/>
          <w:divBdr>
            <w:top w:val="none" w:sz="0" w:space="0" w:color="auto"/>
            <w:left w:val="none" w:sz="0" w:space="0" w:color="auto"/>
            <w:bottom w:val="none" w:sz="0" w:space="0" w:color="auto"/>
            <w:right w:val="none" w:sz="0" w:space="0" w:color="auto"/>
          </w:divBdr>
          <w:divsChild>
            <w:div w:id="1964774917">
              <w:marLeft w:val="3420"/>
              <w:marRight w:val="180"/>
              <w:marTop w:val="0"/>
              <w:marBottom w:val="0"/>
              <w:divBdr>
                <w:top w:val="none" w:sz="0" w:space="0" w:color="auto"/>
                <w:left w:val="none" w:sz="0" w:space="0" w:color="auto"/>
                <w:bottom w:val="none" w:sz="0" w:space="0" w:color="auto"/>
                <w:right w:val="none" w:sz="0" w:space="0" w:color="auto"/>
              </w:divBdr>
              <w:divsChild>
                <w:div w:id="725567379">
                  <w:marLeft w:val="0"/>
                  <w:marRight w:val="0"/>
                  <w:marTop w:val="0"/>
                  <w:marBottom w:val="0"/>
                  <w:divBdr>
                    <w:top w:val="none" w:sz="0" w:space="0" w:color="auto"/>
                    <w:left w:val="none" w:sz="0" w:space="0" w:color="auto"/>
                    <w:bottom w:val="none" w:sz="0" w:space="0" w:color="auto"/>
                    <w:right w:val="none" w:sz="0" w:space="0" w:color="auto"/>
                  </w:divBdr>
                  <w:divsChild>
                    <w:div w:id="362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8439">
      <w:bodyDiv w:val="1"/>
      <w:marLeft w:val="0"/>
      <w:marRight w:val="0"/>
      <w:marTop w:val="0"/>
      <w:marBottom w:val="0"/>
      <w:divBdr>
        <w:top w:val="none" w:sz="0" w:space="0" w:color="auto"/>
        <w:left w:val="none" w:sz="0" w:space="0" w:color="auto"/>
        <w:bottom w:val="none" w:sz="0" w:space="0" w:color="auto"/>
        <w:right w:val="none" w:sz="0" w:space="0" w:color="auto"/>
      </w:divBdr>
    </w:div>
    <w:div w:id="78259358">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94278839">
      <w:bodyDiv w:val="1"/>
      <w:marLeft w:val="0"/>
      <w:marRight w:val="0"/>
      <w:marTop w:val="0"/>
      <w:marBottom w:val="0"/>
      <w:divBdr>
        <w:top w:val="none" w:sz="0" w:space="0" w:color="auto"/>
        <w:left w:val="none" w:sz="0" w:space="0" w:color="auto"/>
        <w:bottom w:val="none" w:sz="0" w:space="0" w:color="auto"/>
        <w:right w:val="none" w:sz="0" w:space="0" w:color="auto"/>
      </w:divBdr>
    </w:div>
    <w:div w:id="465666024">
      <w:bodyDiv w:val="1"/>
      <w:marLeft w:val="0"/>
      <w:marRight w:val="0"/>
      <w:marTop w:val="0"/>
      <w:marBottom w:val="0"/>
      <w:divBdr>
        <w:top w:val="none" w:sz="0" w:space="0" w:color="auto"/>
        <w:left w:val="none" w:sz="0" w:space="0" w:color="auto"/>
        <w:bottom w:val="none" w:sz="0" w:space="0" w:color="auto"/>
        <w:right w:val="none" w:sz="0" w:space="0" w:color="auto"/>
      </w:divBdr>
    </w:div>
    <w:div w:id="820462432">
      <w:bodyDiv w:val="1"/>
      <w:marLeft w:val="0"/>
      <w:marRight w:val="0"/>
      <w:marTop w:val="0"/>
      <w:marBottom w:val="0"/>
      <w:divBdr>
        <w:top w:val="none" w:sz="0" w:space="0" w:color="auto"/>
        <w:left w:val="none" w:sz="0" w:space="0" w:color="auto"/>
        <w:bottom w:val="none" w:sz="0" w:space="0" w:color="auto"/>
        <w:right w:val="none" w:sz="0" w:space="0" w:color="auto"/>
      </w:divBdr>
    </w:div>
    <w:div w:id="972057153">
      <w:bodyDiv w:val="1"/>
      <w:marLeft w:val="0"/>
      <w:marRight w:val="0"/>
      <w:marTop w:val="0"/>
      <w:marBottom w:val="0"/>
      <w:divBdr>
        <w:top w:val="none" w:sz="0" w:space="0" w:color="auto"/>
        <w:left w:val="none" w:sz="0" w:space="0" w:color="auto"/>
        <w:bottom w:val="none" w:sz="0" w:space="0" w:color="auto"/>
        <w:right w:val="none" w:sz="0" w:space="0" w:color="auto"/>
      </w:divBdr>
    </w:div>
    <w:div w:id="1452015941">
      <w:bodyDiv w:val="1"/>
      <w:marLeft w:val="0"/>
      <w:marRight w:val="0"/>
      <w:marTop w:val="0"/>
      <w:marBottom w:val="0"/>
      <w:divBdr>
        <w:top w:val="none" w:sz="0" w:space="0" w:color="auto"/>
        <w:left w:val="none" w:sz="0" w:space="0" w:color="auto"/>
        <w:bottom w:val="none" w:sz="0" w:space="0" w:color="auto"/>
        <w:right w:val="none" w:sz="0" w:space="0" w:color="auto"/>
      </w:divBdr>
      <w:divsChild>
        <w:div w:id="1116679940">
          <w:marLeft w:val="0"/>
          <w:marRight w:val="0"/>
          <w:marTop w:val="30"/>
          <w:marBottom w:val="0"/>
          <w:divBdr>
            <w:top w:val="none" w:sz="0" w:space="0" w:color="auto"/>
            <w:left w:val="none" w:sz="0" w:space="0" w:color="auto"/>
            <w:bottom w:val="none" w:sz="0" w:space="0" w:color="auto"/>
            <w:right w:val="none" w:sz="0" w:space="0" w:color="auto"/>
          </w:divBdr>
        </w:div>
        <w:div w:id="930742930">
          <w:marLeft w:val="0"/>
          <w:marRight w:val="0"/>
          <w:marTop w:val="30"/>
          <w:marBottom w:val="0"/>
          <w:divBdr>
            <w:top w:val="none" w:sz="0" w:space="0" w:color="auto"/>
            <w:left w:val="none" w:sz="0" w:space="0" w:color="auto"/>
            <w:bottom w:val="none" w:sz="0" w:space="0" w:color="auto"/>
            <w:right w:val="none" w:sz="0" w:space="0" w:color="auto"/>
          </w:divBdr>
        </w:div>
        <w:div w:id="902983486">
          <w:marLeft w:val="0"/>
          <w:marRight w:val="0"/>
          <w:marTop w:val="30"/>
          <w:marBottom w:val="0"/>
          <w:divBdr>
            <w:top w:val="none" w:sz="0" w:space="0" w:color="auto"/>
            <w:left w:val="none" w:sz="0" w:space="0" w:color="auto"/>
            <w:bottom w:val="none" w:sz="0" w:space="0" w:color="auto"/>
            <w:right w:val="none" w:sz="0" w:space="0" w:color="auto"/>
          </w:divBdr>
        </w:div>
        <w:div w:id="1268394276">
          <w:marLeft w:val="0"/>
          <w:marRight w:val="0"/>
          <w:marTop w:val="30"/>
          <w:marBottom w:val="0"/>
          <w:divBdr>
            <w:top w:val="none" w:sz="0" w:space="0" w:color="auto"/>
            <w:left w:val="none" w:sz="0" w:space="0" w:color="auto"/>
            <w:bottom w:val="none" w:sz="0" w:space="0" w:color="auto"/>
            <w:right w:val="none" w:sz="0" w:space="0" w:color="auto"/>
          </w:divBdr>
        </w:div>
        <w:div w:id="1699037758">
          <w:marLeft w:val="0"/>
          <w:marRight w:val="0"/>
          <w:marTop w:val="30"/>
          <w:marBottom w:val="0"/>
          <w:divBdr>
            <w:top w:val="none" w:sz="0" w:space="0" w:color="auto"/>
            <w:left w:val="none" w:sz="0" w:space="0" w:color="auto"/>
            <w:bottom w:val="none" w:sz="0" w:space="0" w:color="auto"/>
            <w:right w:val="none" w:sz="0" w:space="0" w:color="auto"/>
          </w:divBdr>
        </w:div>
        <w:div w:id="1733196500">
          <w:marLeft w:val="0"/>
          <w:marRight w:val="0"/>
          <w:marTop w:val="30"/>
          <w:marBottom w:val="0"/>
          <w:divBdr>
            <w:top w:val="none" w:sz="0" w:space="0" w:color="auto"/>
            <w:left w:val="none" w:sz="0" w:space="0" w:color="auto"/>
            <w:bottom w:val="none" w:sz="0" w:space="0" w:color="auto"/>
            <w:right w:val="none" w:sz="0" w:space="0" w:color="auto"/>
          </w:divBdr>
        </w:div>
        <w:div w:id="1267156759">
          <w:marLeft w:val="0"/>
          <w:marRight w:val="0"/>
          <w:marTop w:val="30"/>
          <w:marBottom w:val="0"/>
          <w:divBdr>
            <w:top w:val="none" w:sz="0" w:space="0" w:color="auto"/>
            <w:left w:val="none" w:sz="0" w:space="0" w:color="auto"/>
            <w:bottom w:val="none" w:sz="0" w:space="0" w:color="auto"/>
            <w:right w:val="none" w:sz="0" w:space="0" w:color="auto"/>
          </w:divBdr>
        </w:div>
      </w:divsChild>
    </w:div>
    <w:div w:id="1613433243">
      <w:bodyDiv w:val="1"/>
      <w:marLeft w:val="0"/>
      <w:marRight w:val="0"/>
      <w:marTop w:val="0"/>
      <w:marBottom w:val="0"/>
      <w:divBdr>
        <w:top w:val="none" w:sz="0" w:space="0" w:color="auto"/>
        <w:left w:val="none" w:sz="0" w:space="0" w:color="auto"/>
        <w:bottom w:val="none" w:sz="0" w:space="0" w:color="auto"/>
        <w:right w:val="none" w:sz="0" w:space="0" w:color="auto"/>
      </w:divBdr>
    </w:div>
    <w:div w:id="1799493324">
      <w:bodyDiv w:val="1"/>
      <w:marLeft w:val="0"/>
      <w:marRight w:val="0"/>
      <w:marTop w:val="0"/>
      <w:marBottom w:val="0"/>
      <w:divBdr>
        <w:top w:val="none" w:sz="0" w:space="0" w:color="auto"/>
        <w:left w:val="none" w:sz="0" w:space="0" w:color="auto"/>
        <w:bottom w:val="none" w:sz="0" w:space="0" w:color="auto"/>
        <w:right w:val="none" w:sz="0" w:space="0" w:color="auto"/>
      </w:divBdr>
    </w:div>
    <w:div w:id="19265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se@rosmintrud.ru" TargetMode="External"/><Relationship Id="rId13" Type="http://schemas.openxmlformats.org/officeDocument/2006/relationships/hyperlink" Target="http://www.rosmintrud.ru/ministry/anticorruption/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mintrud.ru/ministry/anticorruption/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ministry/anticorruption/Methods/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smintrud.ru/ministry/anticorruption/legislati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mse@rosmintrud.ru" TargetMode="External"/><Relationship Id="rId14" Type="http://schemas.openxmlformats.org/officeDocument/2006/relationships/hyperlink" Target="http://www.rosmintrud.ru/ministry/anticorruptio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5B6F-7E9E-41D7-B7A1-FD905A9E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22</Pages>
  <Words>7889</Words>
  <Characters>44970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Васильевна</dc:creator>
  <cp:lastModifiedBy>Иванова Елена Васильевна</cp:lastModifiedBy>
  <cp:revision>88</cp:revision>
  <cp:lastPrinted>2017-12-19T13:49:00Z</cp:lastPrinted>
  <dcterms:created xsi:type="dcterms:W3CDTF">2017-09-12T12:24:00Z</dcterms:created>
  <dcterms:modified xsi:type="dcterms:W3CDTF">2017-12-22T09:07:00Z</dcterms:modified>
</cp:coreProperties>
</file>